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D868B" w14:textId="0E45DE70" w:rsidR="00292146" w:rsidRPr="00995F0F" w:rsidRDefault="0003127A" w:rsidP="008D4B28">
      <w:pPr>
        <w:jc w:val="center"/>
        <w:rPr>
          <w:rFonts w:ascii="Montserrat" w:hAnsi="Montserrat"/>
          <w:b/>
          <w:sz w:val="20"/>
          <w:szCs w:val="20"/>
        </w:rPr>
      </w:pPr>
      <w:r w:rsidRPr="00995F0F">
        <w:rPr>
          <w:rFonts w:ascii="Montserrat" w:hAnsi="Montserrat"/>
          <w:b/>
          <w:sz w:val="20"/>
          <w:szCs w:val="20"/>
        </w:rPr>
        <w:t>PROCEDIMIENTO PARA LA ATENCIÓN DE SOLICITUDES DE EJERCICIO DE DERECHOS ACCESO, RECTIFICACIÓN, CANCELACIÓN, OPOSICIÓN Y PORTABILIDAD</w:t>
      </w:r>
    </w:p>
    <w:p w14:paraId="38903ED3" w14:textId="10C6E7A4" w:rsidR="0003127A" w:rsidRPr="00995F0F" w:rsidRDefault="0003127A" w:rsidP="0003127A">
      <w:pPr>
        <w:rPr>
          <w:rFonts w:ascii="Montserrat" w:hAnsi="Montserrat"/>
          <w:b/>
          <w:sz w:val="20"/>
          <w:szCs w:val="20"/>
        </w:rPr>
      </w:pPr>
    </w:p>
    <w:p w14:paraId="08BCA58A" w14:textId="77777777" w:rsidR="0003127A" w:rsidRPr="00995F0F" w:rsidRDefault="0003127A" w:rsidP="0003127A">
      <w:pPr>
        <w:jc w:val="both"/>
        <w:rPr>
          <w:rFonts w:ascii="Montserrat" w:hAnsi="Montserrat"/>
          <w:b/>
          <w:sz w:val="20"/>
          <w:szCs w:val="20"/>
        </w:rPr>
      </w:pPr>
      <w:r w:rsidRPr="00995F0F">
        <w:rPr>
          <w:rFonts w:ascii="Montserrat" w:hAnsi="Montserrat"/>
          <w:b/>
          <w:sz w:val="20"/>
          <w:szCs w:val="20"/>
        </w:rPr>
        <w:t xml:space="preserve">l. OBJETIVO. </w:t>
      </w:r>
    </w:p>
    <w:p w14:paraId="39B140E4" w14:textId="3BA7B44B" w:rsidR="0003127A" w:rsidRPr="00995F0F" w:rsidRDefault="0003127A" w:rsidP="0003127A">
      <w:pPr>
        <w:jc w:val="both"/>
        <w:rPr>
          <w:rFonts w:ascii="Montserrat" w:hAnsi="Montserrat"/>
          <w:sz w:val="20"/>
          <w:szCs w:val="20"/>
        </w:rPr>
      </w:pPr>
      <w:r w:rsidRPr="00995F0F">
        <w:rPr>
          <w:rFonts w:ascii="Montserrat" w:hAnsi="Montserrat"/>
          <w:sz w:val="20"/>
          <w:szCs w:val="20"/>
        </w:rPr>
        <w:t xml:space="preserve">Establecer los medios y procedimientos habilitados por el </w:t>
      </w:r>
      <w:r w:rsidR="008D4B28" w:rsidRPr="00995F0F">
        <w:rPr>
          <w:rFonts w:ascii="Montserrat" w:hAnsi="Montserrat"/>
          <w:sz w:val="20"/>
          <w:szCs w:val="20"/>
        </w:rPr>
        <w:t>CIATEC, A.C.,</w:t>
      </w:r>
      <w:r w:rsidRPr="00995F0F">
        <w:rPr>
          <w:rFonts w:ascii="Montserrat" w:hAnsi="Montserrat"/>
          <w:sz w:val="20"/>
          <w:szCs w:val="20"/>
        </w:rPr>
        <w:t xml:space="preserve"> para atender las solicitudes de ejercicio de los derechos de acceso, rectificación, cancelación, oposición y portabilidad de datos personales (ARCOP).</w:t>
      </w:r>
    </w:p>
    <w:p w14:paraId="25687590" w14:textId="3372ECAE" w:rsidR="0003127A" w:rsidRPr="00995F0F" w:rsidRDefault="0003127A" w:rsidP="0003127A">
      <w:pPr>
        <w:jc w:val="both"/>
        <w:rPr>
          <w:rFonts w:ascii="Montserrat" w:hAnsi="Montserrat"/>
          <w:b/>
          <w:sz w:val="20"/>
          <w:szCs w:val="20"/>
        </w:rPr>
      </w:pPr>
    </w:p>
    <w:p w14:paraId="6252EDB4" w14:textId="77777777" w:rsidR="0003127A" w:rsidRPr="00995F0F" w:rsidRDefault="0003127A" w:rsidP="0003127A">
      <w:pPr>
        <w:jc w:val="both"/>
        <w:rPr>
          <w:rFonts w:ascii="Montserrat" w:hAnsi="Montserrat"/>
          <w:b/>
          <w:sz w:val="20"/>
          <w:szCs w:val="20"/>
        </w:rPr>
      </w:pPr>
      <w:r w:rsidRPr="00995F0F">
        <w:rPr>
          <w:rFonts w:ascii="Montserrat" w:hAnsi="Montserrat"/>
          <w:b/>
          <w:sz w:val="20"/>
          <w:szCs w:val="20"/>
        </w:rPr>
        <w:t xml:space="preserve">ll. ÁMBITO DE APLICACIÓN. </w:t>
      </w:r>
    </w:p>
    <w:p w14:paraId="5AEEA11B" w14:textId="656A1339" w:rsidR="0003127A" w:rsidRPr="00995F0F" w:rsidRDefault="0003127A" w:rsidP="0003127A">
      <w:pPr>
        <w:jc w:val="both"/>
        <w:rPr>
          <w:rFonts w:ascii="Montserrat" w:hAnsi="Montserrat"/>
          <w:sz w:val="20"/>
          <w:szCs w:val="20"/>
        </w:rPr>
      </w:pPr>
      <w:r w:rsidRPr="00995F0F">
        <w:rPr>
          <w:rFonts w:ascii="Montserrat" w:hAnsi="Montserrat"/>
          <w:sz w:val="20"/>
          <w:szCs w:val="20"/>
        </w:rPr>
        <w:t xml:space="preserve">Aplica a las áreas del </w:t>
      </w:r>
      <w:r w:rsidR="008D4B28" w:rsidRPr="00995F0F">
        <w:rPr>
          <w:rFonts w:ascii="Montserrat" w:hAnsi="Montserrat"/>
          <w:sz w:val="20"/>
          <w:szCs w:val="20"/>
        </w:rPr>
        <w:t>CIATEC, A.C.,</w:t>
      </w:r>
      <w:r w:rsidRPr="00995F0F">
        <w:rPr>
          <w:rFonts w:ascii="Montserrat" w:hAnsi="Montserrat"/>
          <w:sz w:val="20"/>
          <w:szCs w:val="20"/>
        </w:rPr>
        <w:t xml:space="preserve"> para la atención de solicitudes de ejercicio de derechos ARCOP.</w:t>
      </w:r>
    </w:p>
    <w:p w14:paraId="2386A77E" w14:textId="7FD44F28" w:rsidR="0003127A" w:rsidRPr="00995F0F" w:rsidRDefault="0003127A" w:rsidP="0003127A">
      <w:pPr>
        <w:jc w:val="both"/>
        <w:rPr>
          <w:rFonts w:ascii="Montserrat" w:hAnsi="Montserrat"/>
          <w:b/>
          <w:sz w:val="20"/>
          <w:szCs w:val="20"/>
        </w:rPr>
      </w:pPr>
    </w:p>
    <w:p w14:paraId="4018A4F1" w14:textId="0B87932E" w:rsidR="001846FC" w:rsidRPr="00995F0F" w:rsidRDefault="001846FC" w:rsidP="0018046B">
      <w:pPr>
        <w:rPr>
          <w:rFonts w:ascii="Montserrat" w:hAnsi="Montserrat"/>
          <w:b/>
          <w:sz w:val="20"/>
          <w:szCs w:val="20"/>
        </w:rPr>
      </w:pPr>
      <w:r w:rsidRPr="00995F0F">
        <w:rPr>
          <w:rFonts w:ascii="Montserrat" w:hAnsi="Montserrat"/>
          <w:b/>
          <w:sz w:val="20"/>
          <w:szCs w:val="20"/>
        </w:rPr>
        <w:t>III. PROCEDIMIENTO INTERNO.</w:t>
      </w:r>
    </w:p>
    <w:p w14:paraId="48F8CAC4" w14:textId="77777777" w:rsidR="001846FC" w:rsidRPr="00995F0F" w:rsidRDefault="001846FC" w:rsidP="001846FC">
      <w:pPr>
        <w:pStyle w:val="Prrafodelista"/>
        <w:ind w:left="1080"/>
        <w:jc w:val="both"/>
        <w:rPr>
          <w:rFonts w:ascii="Montserrat" w:hAnsi="Montserrat"/>
          <w:sz w:val="20"/>
          <w:szCs w:val="20"/>
        </w:rPr>
      </w:pPr>
    </w:p>
    <w:p w14:paraId="7F473800" w14:textId="2664802D" w:rsidR="000231F9" w:rsidRPr="00995F0F" w:rsidRDefault="001846FC" w:rsidP="0018046B">
      <w:pPr>
        <w:jc w:val="both"/>
        <w:rPr>
          <w:rFonts w:ascii="Montserrat" w:hAnsi="Montserrat"/>
          <w:sz w:val="20"/>
          <w:szCs w:val="20"/>
        </w:rPr>
      </w:pPr>
      <w:r w:rsidRPr="00995F0F">
        <w:rPr>
          <w:rFonts w:ascii="Montserrat" w:hAnsi="Montserrat"/>
          <w:b/>
          <w:sz w:val="20"/>
          <w:szCs w:val="20"/>
        </w:rPr>
        <w:t>Artículo 1.</w:t>
      </w:r>
      <w:r w:rsidRPr="00995F0F">
        <w:rPr>
          <w:rFonts w:ascii="Montserrat" w:hAnsi="Montserrat"/>
          <w:sz w:val="20"/>
          <w:szCs w:val="20"/>
        </w:rPr>
        <w:t xml:space="preserve"> </w:t>
      </w:r>
      <w:r w:rsidR="0018046B" w:rsidRPr="00995F0F">
        <w:rPr>
          <w:rFonts w:ascii="Montserrat" w:hAnsi="Montserrat"/>
          <w:sz w:val="20"/>
          <w:szCs w:val="20"/>
        </w:rPr>
        <w:t xml:space="preserve">Cuando se reciba una solicitud de derechos ARCO,  la Unidad de Transparencia </w:t>
      </w:r>
      <w:r w:rsidRPr="00995F0F">
        <w:rPr>
          <w:rFonts w:ascii="Montserrat" w:hAnsi="Montserrat"/>
          <w:sz w:val="20"/>
          <w:szCs w:val="20"/>
        </w:rPr>
        <w:t xml:space="preserve"> deberá recibir y turnar las solicitudes a las unidades administrativas responsables dentro de los dos días hábiles siguientes a aquél en que se hayan recibido</w:t>
      </w:r>
      <w:r w:rsidR="000231F9" w:rsidRPr="00995F0F">
        <w:rPr>
          <w:rFonts w:ascii="Montserrat" w:hAnsi="Montserrat"/>
          <w:sz w:val="20"/>
          <w:szCs w:val="20"/>
        </w:rPr>
        <w:t>.</w:t>
      </w:r>
    </w:p>
    <w:p w14:paraId="2ABABE0A" w14:textId="77777777" w:rsidR="009C2AFA" w:rsidRPr="00995F0F" w:rsidRDefault="009C2AFA" w:rsidP="009C2AFA">
      <w:pPr>
        <w:pStyle w:val="Prrafodelista"/>
        <w:ind w:left="1800"/>
        <w:jc w:val="both"/>
        <w:rPr>
          <w:rFonts w:ascii="Montserrat" w:hAnsi="Montserrat"/>
          <w:b/>
          <w:sz w:val="20"/>
          <w:szCs w:val="20"/>
        </w:rPr>
      </w:pPr>
    </w:p>
    <w:p w14:paraId="77BE100C" w14:textId="011568B1" w:rsidR="000231F9" w:rsidRPr="00995F0F" w:rsidRDefault="0018046B" w:rsidP="0018046B">
      <w:pPr>
        <w:jc w:val="both"/>
        <w:rPr>
          <w:rFonts w:ascii="Montserrat" w:hAnsi="Montserrat"/>
          <w:b/>
          <w:sz w:val="20"/>
          <w:szCs w:val="20"/>
        </w:rPr>
      </w:pPr>
      <w:r w:rsidRPr="00995F0F">
        <w:rPr>
          <w:rFonts w:ascii="Montserrat" w:hAnsi="Montserrat"/>
          <w:b/>
          <w:sz w:val="20"/>
          <w:szCs w:val="20"/>
        </w:rPr>
        <w:t xml:space="preserve">Artículo 2. </w:t>
      </w:r>
      <w:r w:rsidR="001846FC" w:rsidRPr="00995F0F">
        <w:rPr>
          <w:rFonts w:ascii="Montserrat" w:hAnsi="Montserrat"/>
          <w:sz w:val="20"/>
          <w:szCs w:val="20"/>
        </w:rPr>
        <w:t xml:space="preserve">La Unidad de Transparencia deberá comunicar al solicitante la notoria incompetencia, dentro de los tres días posteriores a la recepción de la solicitud, en los casos en que los datos no correspondan a este </w:t>
      </w:r>
      <w:r w:rsidRPr="00995F0F">
        <w:rPr>
          <w:rFonts w:ascii="Montserrat" w:hAnsi="Montserrat"/>
          <w:sz w:val="20"/>
          <w:szCs w:val="20"/>
        </w:rPr>
        <w:t>Centro</w:t>
      </w:r>
      <w:r w:rsidR="001846FC" w:rsidRPr="00995F0F">
        <w:rPr>
          <w:rFonts w:ascii="Montserrat" w:hAnsi="Montserrat"/>
          <w:sz w:val="20"/>
          <w:szCs w:val="20"/>
        </w:rPr>
        <w:t xml:space="preserve">, orientándole de ser posible con el responsable competente. </w:t>
      </w:r>
    </w:p>
    <w:p w14:paraId="1E432A94" w14:textId="59195B93" w:rsidR="000231F9" w:rsidRPr="00995F0F" w:rsidRDefault="000231F9" w:rsidP="009C2AFA">
      <w:pPr>
        <w:jc w:val="both"/>
        <w:rPr>
          <w:rFonts w:ascii="Montserrat" w:hAnsi="Montserrat"/>
          <w:b/>
          <w:sz w:val="20"/>
          <w:szCs w:val="20"/>
        </w:rPr>
      </w:pPr>
    </w:p>
    <w:p w14:paraId="33284758" w14:textId="098DEF98" w:rsidR="000231F9" w:rsidRPr="00995F0F" w:rsidRDefault="0018046B" w:rsidP="0018046B">
      <w:pPr>
        <w:jc w:val="both"/>
        <w:rPr>
          <w:rFonts w:ascii="Montserrat" w:hAnsi="Montserrat"/>
          <w:sz w:val="20"/>
          <w:szCs w:val="20"/>
        </w:rPr>
      </w:pPr>
      <w:r w:rsidRPr="00995F0F">
        <w:rPr>
          <w:rFonts w:ascii="Montserrat" w:hAnsi="Montserrat"/>
          <w:b/>
          <w:bCs/>
          <w:sz w:val="20"/>
          <w:szCs w:val="20"/>
        </w:rPr>
        <w:t>Artículo 3.</w:t>
      </w:r>
      <w:r w:rsidRPr="00995F0F">
        <w:rPr>
          <w:rFonts w:ascii="Montserrat" w:hAnsi="Montserrat"/>
          <w:sz w:val="20"/>
          <w:szCs w:val="20"/>
        </w:rPr>
        <w:t xml:space="preserve"> </w:t>
      </w:r>
      <w:r w:rsidR="001846FC" w:rsidRPr="00995F0F">
        <w:rPr>
          <w:rFonts w:ascii="Montserrat" w:hAnsi="Montserrat"/>
          <w:sz w:val="20"/>
          <w:szCs w:val="20"/>
        </w:rPr>
        <w:t>Si la Unidad de Transparencia requiere información adicional del solicitante para aclarar los términos de su solicitud, deberá requerirle para que lo haga dentro de los cinco días hábiles posteriores a la recepción</w:t>
      </w:r>
      <w:r w:rsidR="000231F9" w:rsidRPr="00995F0F">
        <w:rPr>
          <w:rFonts w:ascii="Montserrat" w:hAnsi="Montserrat"/>
          <w:sz w:val="20"/>
          <w:szCs w:val="20"/>
        </w:rPr>
        <w:t>.</w:t>
      </w:r>
    </w:p>
    <w:p w14:paraId="3B49D253" w14:textId="77777777" w:rsidR="00B32E6C" w:rsidRPr="00995F0F" w:rsidRDefault="00B32E6C" w:rsidP="00B32E6C">
      <w:pPr>
        <w:pStyle w:val="Prrafodelista"/>
        <w:ind w:left="1800"/>
        <w:jc w:val="both"/>
        <w:rPr>
          <w:rFonts w:ascii="Montserrat" w:hAnsi="Montserrat"/>
          <w:b/>
          <w:sz w:val="20"/>
          <w:szCs w:val="20"/>
        </w:rPr>
      </w:pPr>
    </w:p>
    <w:p w14:paraId="7E9999CF" w14:textId="5E23422A" w:rsidR="000231F9" w:rsidRPr="00995F0F" w:rsidRDefault="0018046B" w:rsidP="0018046B">
      <w:pPr>
        <w:jc w:val="both"/>
        <w:rPr>
          <w:rFonts w:ascii="Montserrat" w:hAnsi="Montserrat"/>
          <w:b/>
          <w:sz w:val="20"/>
          <w:szCs w:val="20"/>
        </w:rPr>
      </w:pPr>
      <w:r w:rsidRPr="00995F0F">
        <w:rPr>
          <w:rFonts w:ascii="Montserrat" w:hAnsi="Montserrat"/>
          <w:b/>
          <w:bCs/>
          <w:sz w:val="20"/>
          <w:szCs w:val="20"/>
        </w:rPr>
        <w:t>Artículo 4.</w:t>
      </w:r>
      <w:r w:rsidRPr="00995F0F">
        <w:rPr>
          <w:rFonts w:ascii="Montserrat" w:hAnsi="Montserrat"/>
          <w:sz w:val="20"/>
          <w:szCs w:val="20"/>
        </w:rPr>
        <w:t xml:space="preserve"> </w:t>
      </w:r>
      <w:r w:rsidR="001846FC" w:rsidRPr="00995F0F">
        <w:rPr>
          <w:rFonts w:ascii="Montserrat" w:hAnsi="Montserrat"/>
          <w:sz w:val="20"/>
          <w:szCs w:val="20"/>
        </w:rPr>
        <w:t xml:space="preserve">La respuesta deberá ser remitida al solicitante, por conducto de la Unidad de Transparencia, a través de la Plataforma Nacional de Transparencia, junto con la documentación correspondiente. En el supuesto de que el volumen de la respuesta y los documentos anexos sobrepase la capacidad de la Plataforma, se deberán entregar a través del medio de almacenamiento y/o modalidades que resulten pertinentes. </w:t>
      </w:r>
    </w:p>
    <w:p w14:paraId="34E89279" w14:textId="77777777" w:rsidR="00B32E6C" w:rsidRPr="00995F0F" w:rsidRDefault="00B32E6C" w:rsidP="00B32E6C">
      <w:pPr>
        <w:pStyle w:val="Prrafodelista"/>
        <w:ind w:left="1800"/>
        <w:jc w:val="both"/>
        <w:rPr>
          <w:rFonts w:ascii="Montserrat" w:hAnsi="Montserrat"/>
          <w:b/>
          <w:sz w:val="20"/>
          <w:szCs w:val="20"/>
        </w:rPr>
      </w:pPr>
    </w:p>
    <w:p w14:paraId="7610170E" w14:textId="4C72BD28" w:rsidR="000231F9" w:rsidRPr="00995F0F" w:rsidRDefault="0018046B" w:rsidP="0018046B">
      <w:pPr>
        <w:jc w:val="both"/>
        <w:rPr>
          <w:rFonts w:ascii="Montserrat" w:hAnsi="Montserrat"/>
          <w:b/>
          <w:sz w:val="20"/>
          <w:szCs w:val="20"/>
        </w:rPr>
      </w:pPr>
      <w:r w:rsidRPr="00995F0F">
        <w:rPr>
          <w:rFonts w:ascii="Montserrat" w:hAnsi="Montserrat"/>
          <w:b/>
          <w:sz w:val="20"/>
          <w:szCs w:val="20"/>
        </w:rPr>
        <w:t xml:space="preserve">Artículo 5. </w:t>
      </w:r>
      <w:r w:rsidR="001846FC" w:rsidRPr="00995F0F">
        <w:rPr>
          <w:rFonts w:ascii="Montserrat" w:hAnsi="Montserrat"/>
          <w:sz w:val="20"/>
          <w:szCs w:val="20"/>
        </w:rPr>
        <w:t xml:space="preserve"> La Unidad de Transparencia deberá recabar el comprobante por el costo de reproducción de los documentos entregados al solicitante, así como de su certificación o envío, excepto cuando ello implique la entrega de no más de veinte hojas simples o certificadas, o bien, en su caso, cuando el titular proporcione el medio magnético, electrónico o el mecanismo o dispositivo necesario para su reproducción</w:t>
      </w:r>
      <w:r w:rsidR="000231F9" w:rsidRPr="00995F0F">
        <w:rPr>
          <w:rFonts w:ascii="Montserrat" w:hAnsi="Montserrat"/>
          <w:sz w:val="20"/>
          <w:szCs w:val="20"/>
        </w:rPr>
        <w:t>.</w:t>
      </w:r>
    </w:p>
    <w:p w14:paraId="79D3D7AD" w14:textId="77777777" w:rsidR="00B32E6C" w:rsidRPr="00995F0F" w:rsidRDefault="00B32E6C" w:rsidP="00B32E6C">
      <w:pPr>
        <w:pStyle w:val="Prrafodelista"/>
        <w:ind w:left="1800"/>
        <w:jc w:val="both"/>
        <w:rPr>
          <w:rFonts w:ascii="Montserrat" w:hAnsi="Montserrat"/>
          <w:b/>
          <w:sz w:val="20"/>
          <w:szCs w:val="20"/>
        </w:rPr>
      </w:pPr>
    </w:p>
    <w:p w14:paraId="0087312B" w14:textId="59A0666C" w:rsidR="001846FC" w:rsidRPr="00995F0F" w:rsidRDefault="0018046B" w:rsidP="0018046B">
      <w:pPr>
        <w:jc w:val="both"/>
        <w:rPr>
          <w:rFonts w:ascii="Montserrat" w:hAnsi="Montserrat"/>
          <w:b/>
          <w:sz w:val="20"/>
          <w:szCs w:val="20"/>
        </w:rPr>
      </w:pPr>
      <w:r w:rsidRPr="00995F0F">
        <w:rPr>
          <w:rFonts w:ascii="Montserrat" w:hAnsi="Montserrat"/>
          <w:b/>
          <w:sz w:val="20"/>
          <w:szCs w:val="20"/>
        </w:rPr>
        <w:t>Artículo 6</w:t>
      </w:r>
      <w:r w:rsidR="001846FC" w:rsidRPr="00995F0F">
        <w:rPr>
          <w:rFonts w:ascii="Montserrat" w:hAnsi="Montserrat"/>
          <w:b/>
          <w:sz w:val="20"/>
          <w:szCs w:val="20"/>
        </w:rPr>
        <w:t>.</w:t>
      </w:r>
      <w:r w:rsidR="001846FC" w:rsidRPr="00995F0F">
        <w:rPr>
          <w:rFonts w:ascii="Montserrat" w:hAnsi="Montserrat"/>
          <w:sz w:val="20"/>
          <w:szCs w:val="20"/>
        </w:rPr>
        <w:t xml:space="preserve"> Si se considera necesario ampliar el plazo legal de veinte días hábiles para responder la solicitud, en términos de lo previsto en el artículo 51 de la Ley General de Protección de Datos, ello se deberá solicitar al Comité de Transparencia, a través de un documento que será enviado a la </w:t>
      </w:r>
      <w:r w:rsidR="00BE2CAE" w:rsidRPr="00995F0F">
        <w:rPr>
          <w:rFonts w:ascii="Montserrat" w:hAnsi="Montserrat"/>
          <w:sz w:val="20"/>
          <w:szCs w:val="20"/>
        </w:rPr>
        <w:t>Unidad de Transparencia</w:t>
      </w:r>
      <w:r w:rsidR="001846FC" w:rsidRPr="00995F0F">
        <w:rPr>
          <w:rFonts w:ascii="Montserrat" w:hAnsi="Montserrat"/>
          <w:sz w:val="20"/>
          <w:szCs w:val="20"/>
        </w:rPr>
        <w:t>, con la firma del titular de la unidad administrativa correspondiente, fundando y motivando las razones de la ampliación, dentro de los ocho días hábiles posteriores a la recepción</w:t>
      </w:r>
      <w:r w:rsidR="000231F9" w:rsidRPr="00995F0F">
        <w:rPr>
          <w:rFonts w:ascii="Montserrat" w:hAnsi="Montserrat"/>
          <w:sz w:val="20"/>
          <w:szCs w:val="20"/>
        </w:rPr>
        <w:t>.</w:t>
      </w:r>
    </w:p>
    <w:p w14:paraId="618BF13F" w14:textId="77777777" w:rsidR="00B32E6C" w:rsidRPr="00995F0F" w:rsidRDefault="00B32E6C" w:rsidP="00B32E6C">
      <w:pPr>
        <w:pStyle w:val="Prrafodelista"/>
        <w:ind w:left="1800"/>
        <w:jc w:val="both"/>
        <w:rPr>
          <w:rFonts w:ascii="Montserrat" w:hAnsi="Montserrat"/>
          <w:b/>
          <w:sz w:val="20"/>
          <w:szCs w:val="20"/>
        </w:rPr>
      </w:pPr>
    </w:p>
    <w:p w14:paraId="45AC6317" w14:textId="6FB0E2D6" w:rsidR="000231F9" w:rsidRPr="00995F0F" w:rsidRDefault="00BE2CAE" w:rsidP="00BE2CAE">
      <w:pPr>
        <w:jc w:val="both"/>
        <w:rPr>
          <w:rFonts w:ascii="Montserrat" w:hAnsi="Montserrat"/>
          <w:b/>
          <w:sz w:val="20"/>
          <w:szCs w:val="20"/>
        </w:rPr>
      </w:pPr>
      <w:r w:rsidRPr="00995F0F">
        <w:rPr>
          <w:rFonts w:ascii="Montserrat" w:hAnsi="Montserrat"/>
          <w:b/>
          <w:sz w:val="20"/>
          <w:szCs w:val="20"/>
        </w:rPr>
        <w:t>Artículo 7</w:t>
      </w:r>
      <w:r w:rsidR="000231F9" w:rsidRPr="00995F0F">
        <w:rPr>
          <w:rFonts w:ascii="Montserrat" w:hAnsi="Montserrat"/>
          <w:b/>
          <w:sz w:val="20"/>
          <w:szCs w:val="20"/>
        </w:rPr>
        <w:t>.</w:t>
      </w:r>
      <w:r w:rsidR="000231F9" w:rsidRPr="00995F0F">
        <w:rPr>
          <w:rFonts w:ascii="Montserrat" w:hAnsi="Montserrat"/>
          <w:sz w:val="20"/>
          <w:szCs w:val="20"/>
        </w:rPr>
        <w:t xml:space="preserve"> La ampliación del plazo legal será por el término de diez días hábiles, por lo que la unidad administrativa deberá dar respuesta, dentro de los primeros cinco días hábiles del plazo de ampliación</w:t>
      </w:r>
      <w:r w:rsidR="00B32E6C" w:rsidRPr="00995F0F">
        <w:rPr>
          <w:rFonts w:ascii="Montserrat" w:hAnsi="Montserrat"/>
          <w:sz w:val="20"/>
          <w:szCs w:val="20"/>
        </w:rPr>
        <w:t>.</w:t>
      </w:r>
    </w:p>
    <w:p w14:paraId="6BCD96FD" w14:textId="77777777" w:rsidR="00B32E6C" w:rsidRPr="00995F0F" w:rsidRDefault="00B32E6C" w:rsidP="00B32E6C">
      <w:pPr>
        <w:pStyle w:val="Prrafodelista"/>
        <w:ind w:left="1800"/>
        <w:jc w:val="both"/>
        <w:rPr>
          <w:rFonts w:ascii="Montserrat" w:hAnsi="Montserrat"/>
          <w:b/>
          <w:sz w:val="20"/>
          <w:szCs w:val="20"/>
        </w:rPr>
      </w:pPr>
    </w:p>
    <w:p w14:paraId="40A814F3" w14:textId="70FB1167" w:rsidR="00B32E6C" w:rsidRPr="00995F0F" w:rsidRDefault="00BE2CAE" w:rsidP="00081B58">
      <w:pPr>
        <w:jc w:val="both"/>
        <w:rPr>
          <w:rFonts w:ascii="Montserrat" w:hAnsi="Montserrat"/>
          <w:b/>
          <w:sz w:val="20"/>
          <w:szCs w:val="20"/>
        </w:rPr>
      </w:pPr>
      <w:r w:rsidRPr="00995F0F">
        <w:rPr>
          <w:rFonts w:ascii="Montserrat" w:hAnsi="Montserrat"/>
          <w:b/>
          <w:sz w:val="20"/>
          <w:szCs w:val="20"/>
        </w:rPr>
        <w:lastRenderedPageBreak/>
        <w:t>Artículo 8</w:t>
      </w:r>
      <w:r w:rsidR="000231F9" w:rsidRPr="00995F0F">
        <w:rPr>
          <w:rFonts w:ascii="Montserrat" w:hAnsi="Montserrat"/>
          <w:b/>
          <w:sz w:val="20"/>
          <w:szCs w:val="20"/>
        </w:rPr>
        <w:t>.</w:t>
      </w:r>
      <w:r w:rsidR="000231F9" w:rsidRPr="00995F0F">
        <w:rPr>
          <w:rFonts w:ascii="Montserrat" w:hAnsi="Montserrat"/>
          <w:sz w:val="20"/>
          <w:szCs w:val="20"/>
        </w:rPr>
        <w:t xml:space="preserve"> Si los datos personales respectivos no obran en los archivos, bases de datos, registros, expedientes o sistemas de la unidad administrativa, ello se deberá hacer del conocimiento del Comité de Transparencia, a través de un documento que será enviado a la </w:t>
      </w:r>
      <w:r w:rsidRPr="00995F0F">
        <w:rPr>
          <w:rFonts w:ascii="Montserrat" w:hAnsi="Montserrat"/>
          <w:sz w:val="20"/>
          <w:szCs w:val="20"/>
        </w:rPr>
        <w:t>Unidad de Transparencia</w:t>
      </w:r>
      <w:r w:rsidR="000231F9" w:rsidRPr="00995F0F">
        <w:rPr>
          <w:rFonts w:ascii="Montserrat" w:hAnsi="Montserrat"/>
          <w:sz w:val="20"/>
          <w:szCs w:val="20"/>
        </w:rPr>
        <w:t>, firmado por el titular de la unidad administrativa correspondiente, fundando y motivando la inexistencia, dentro de los cinco días hábiles posteriores a la recepción. Lo anterior, siempre que ninguna otra área cuente con los datos en cuestión, lo cual deberá ser corroborado con la Unidad de Transparencia</w:t>
      </w:r>
      <w:r w:rsidR="00B32E6C" w:rsidRPr="00995F0F">
        <w:rPr>
          <w:rFonts w:ascii="Montserrat" w:hAnsi="Montserrat"/>
          <w:sz w:val="20"/>
          <w:szCs w:val="20"/>
        </w:rPr>
        <w:t>.</w:t>
      </w:r>
    </w:p>
    <w:p w14:paraId="403F4253" w14:textId="77777777" w:rsidR="00B32E6C" w:rsidRPr="00995F0F" w:rsidRDefault="00B32E6C" w:rsidP="00B32E6C">
      <w:pPr>
        <w:ind w:left="1080"/>
        <w:jc w:val="both"/>
        <w:rPr>
          <w:rFonts w:ascii="Montserrat" w:hAnsi="Montserrat"/>
          <w:sz w:val="20"/>
          <w:szCs w:val="20"/>
        </w:rPr>
      </w:pPr>
    </w:p>
    <w:p w14:paraId="15CE84C6" w14:textId="68C37DFF" w:rsidR="00B32E6C" w:rsidRPr="00995F0F" w:rsidRDefault="00B32E6C" w:rsidP="00081B58">
      <w:pPr>
        <w:jc w:val="both"/>
        <w:rPr>
          <w:rFonts w:ascii="Montserrat" w:hAnsi="Montserrat"/>
          <w:sz w:val="20"/>
          <w:szCs w:val="20"/>
        </w:rPr>
      </w:pPr>
      <w:r w:rsidRPr="00995F0F">
        <w:rPr>
          <w:rFonts w:ascii="Montserrat" w:hAnsi="Montserrat"/>
          <w:b/>
          <w:sz w:val="20"/>
          <w:szCs w:val="20"/>
        </w:rPr>
        <w:t xml:space="preserve">Artículo </w:t>
      </w:r>
      <w:r w:rsidR="00081B58" w:rsidRPr="00995F0F">
        <w:rPr>
          <w:rFonts w:ascii="Montserrat" w:hAnsi="Montserrat"/>
          <w:b/>
          <w:sz w:val="20"/>
          <w:szCs w:val="20"/>
        </w:rPr>
        <w:t>9</w:t>
      </w:r>
      <w:r w:rsidRPr="00995F0F">
        <w:rPr>
          <w:rFonts w:ascii="Montserrat" w:hAnsi="Montserrat"/>
          <w:sz w:val="20"/>
          <w:szCs w:val="20"/>
        </w:rPr>
        <w:t xml:space="preserve">. La Unidad de Transparencia será responsable de requerir a las unidades administrativas y dar respuesta a las solicitudes, así como realizar todas las gestiones correspondientes a sus funciones y aquellas que el Comité le encomiende, durante la atención de las solicitudes y la sustanciación del recurso de revisión. </w:t>
      </w:r>
    </w:p>
    <w:p w14:paraId="56798B59" w14:textId="77777777" w:rsidR="00B32E6C" w:rsidRPr="00995F0F" w:rsidRDefault="00B32E6C" w:rsidP="00B32E6C">
      <w:pPr>
        <w:ind w:left="1080"/>
        <w:jc w:val="both"/>
        <w:rPr>
          <w:rFonts w:ascii="Montserrat" w:hAnsi="Montserrat"/>
          <w:sz w:val="20"/>
          <w:szCs w:val="20"/>
        </w:rPr>
      </w:pPr>
    </w:p>
    <w:p w14:paraId="2F1FA180" w14:textId="6F3078AA" w:rsidR="00B32E6C" w:rsidRPr="00995F0F" w:rsidRDefault="00B32E6C" w:rsidP="00081B58">
      <w:pPr>
        <w:jc w:val="both"/>
        <w:rPr>
          <w:rFonts w:ascii="Montserrat" w:hAnsi="Montserrat"/>
          <w:sz w:val="20"/>
          <w:szCs w:val="20"/>
        </w:rPr>
      </w:pPr>
      <w:r w:rsidRPr="00995F0F">
        <w:rPr>
          <w:rFonts w:ascii="Montserrat" w:hAnsi="Montserrat"/>
          <w:b/>
          <w:sz w:val="20"/>
          <w:szCs w:val="20"/>
        </w:rPr>
        <w:t xml:space="preserve">Artículo </w:t>
      </w:r>
      <w:r w:rsidR="00081B58" w:rsidRPr="00995F0F">
        <w:rPr>
          <w:rFonts w:ascii="Montserrat" w:hAnsi="Montserrat"/>
          <w:b/>
          <w:sz w:val="20"/>
          <w:szCs w:val="20"/>
        </w:rPr>
        <w:t>10</w:t>
      </w:r>
      <w:r w:rsidRPr="00995F0F">
        <w:rPr>
          <w:rFonts w:ascii="Montserrat" w:hAnsi="Montserrat"/>
          <w:sz w:val="20"/>
          <w:szCs w:val="20"/>
        </w:rPr>
        <w:t xml:space="preserve">. El Comité de Transparencia conocerá del procedimiento de clasificación de información, en aquellos casos en que, con motivo del trámite de los procedimientos de acceso, rectificación, cancelación, oposición y portabilidad al tratamiento de datos personales, los titulares de las unidades administrativas determinen que exista información que sea total o parcialmente clasificada como reservada o confidencial. El Comité de Transparencia podrá confirmar, modificar o revocar, parcial o totalmente, la clasificación de la información realizada por los titulares de las unidades administrativas. </w:t>
      </w:r>
    </w:p>
    <w:p w14:paraId="2C57D20B" w14:textId="77777777" w:rsidR="00B32E6C" w:rsidRPr="00995F0F" w:rsidRDefault="00B32E6C" w:rsidP="00B32E6C">
      <w:pPr>
        <w:ind w:left="1080"/>
        <w:jc w:val="both"/>
        <w:rPr>
          <w:rFonts w:ascii="Montserrat" w:hAnsi="Montserrat"/>
          <w:sz w:val="20"/>
          <w:szCs w:val="20"/>
        </w:rPr>
      </w:pPr>
    </w:p>
    <w:p w14:paraId="679A12D5" w14:textId="1F097C08" w:rsidR="00B32E6C" w:rsidRPr="00995F0F" w:rsidRDefault="00B32E6C" w:rsidP="00A16722">
      <w:pPr>
        <w:jc w:val="both"/>
        <w:rPr>
          <w:rFonts w:ascii="Montserrat" w:hAnsi="Montserrat"/>
          <w:sz w:val="20"/>
          <w:szCs w:val="20"/>
        </w:rPr>
      </w:pPr>
      <w:r w:rsidRPr="00995F0F">
        <w:rPr>
          <w:rFonts w:ascii="Montserrat" w:hAnsi="Montserrat"/>
          <w:b/>
          <w:sz w:val="20"/>
          <w:szCs w:val="20"/>
        </w:rPr>
        <w:t xml:space="preserve">Artículo </w:t>
      </w:r>
      <w:r w:rsidR="00A16722" w:rsidRPr="00995F0F">
        <w:rPr>
          <w:rFonts w:ascii="Montserrat" w:hAnsi="Montserrat"/>
          <w:b/>
          <w:sz w:val="20"/>
          <w:szCs w:val="20"/>
        </w:rPr>
        <w:t>11.</w:t>
      </w:r>
      <w:r w:rsidRPr="00995F0F">
        <w:rPr>
          <w:rFonts w:ascii="Montserrat" w:hAnsi="Montserrat"/>
          <w:sz w:val="20"/>
          <w:szCs w:val="20"/>
        </w:rPr>
        <w:t xml:space="preserve">El Comité de Transparencia tramitará el procedimiento de inexistencia de información, en aquellos casos en que, con motivo de los procedimientos de acceso a la información, así como de acceso, cancelación, rectificación, oposición y portabilidad al tratamiento de datos personales, los titulares de las unidades administrativas determinen que la información o datos solicitados son parcial o totalmente inexistentes. </w:t>
      </w:r>
    </w:p>
    <w:p w14:paraId="635273D1" w14:textId="77777777" w:rsidR="00B32E6C" w:rsidRPr="00995F0F" w:rsidRDefault="00B32E6C" w:rsidP="00A16722">
      <w:pPr>
        <w:jc w:val="both"/>
        <w:rPr>
          <w:rFonts w:ascii="Montserrat" w:hAnsi="Montserrat"/>
          <w:sz w:val="20"/>
          <w:szCs w:val="20"/>
        </w:rPr>
      </w:pPr>
    </w:p>
    <w:p w14:paraId="0A3B6009" w14:textId="77777777" w:rsidR="00B32E6C" w:rsidRPr="00995F0F" w:rsidRDefault="00B32E6C" w:rsidP="00A16722">
      <w:pPr>
        <w:rPr>
          <w:rFonts w:ascii="Montserrat" w:hAnsi="Montserrat"/>
          <w:sz w:val="20"/>
          <w:szCs w:val="20"/>
        </w:rPr>
      </w:pPr>
      <w:r w:rsidRPr="00995F0F">
        <w:rPr>
          <w:rFonts w:ascii="Montserrat" w:hAnsi="Montserrat"/>
          <w:b/>
          <w:sz w:val="20"/>
          <w:szCs w:val="20"/>
        </w:rPr>
        <w:t>IV. PROCEDIMIENTO CON LOS TITULARES DE LOS DATOS PERSONALES</w:t>
      </w:r>
    </w:p>
    <w:p w14:paraId="2C631391" w14:textId="40EAC95A" w:rsidR="00B32E6C" w:rsidRPr="00995F0F" w:rsidRDefault="00B32E6C" w:rsidP="00B32E6C">
      <w:pPr>
        <w:ind w:left="1080"/>
        <w:jc w:val="both"/>
        <w:rPr>
          <w:rFonts w:ascii="Montserrat" w:hAnsi="Montserrat"/>
          <w:sz w:val="20"/>
          <w:szCs w:val="20"/>
        </w:rPr>
      </w:pPr>
      <w:r w:rsidRPr="00995F0F">
        <w:rPr>
          <w:rFonts w:ascii="Montserrat" w:hAnsi="Montserrat"/>
          <w:sz w:val="20"/>
          <w:szCs w:val="20"/>
        </w:rPr>
        <w:t xml:space="preserve"> </w:t>
      </w:r>
    </w:p>
    <w:p w14:paraId="34DB0995" w14:textId="6532E9C7" w:rsidR="00B32E6C" w:rsidRPr="00995F0F" w:rsidRDefault="00B32E6C" w:rsidP="00A16722">
      <w:pPr>
        <w:jc w:val="both"/>
        <w:rPr>
          <w:rFonts w:ascii="Montserrat" w:hAnsi="Montserrat"/>
          <w:sz w:val="20"/>
          <w:szCs w:val="20"/>
        </w:rPr>
      </w:pPr>
      <w:r w:rsidRPr="00995F0F">
        <w:rPr>
          <w:rFonts w:ascii="Montserrat" w:hAnsi="Montserrat"/>
          <w:b/>
          <w:sz w:val="20"/>
          <w:szCs w:val="20"/>
        </w:rPr>
        <w:t>Artículo 1</w:t>
      </w:r>
      <w:r w:rsidR="00A16722" w:rsidRPr="00995F0F">
        <w:rPr>
          <w:rFonts w:ascii="Montserrat" w:hAnsi="Montserrat"/>
          <w:b/>
          <w:sz w:val="20"/>
          <w:szCs w:val="20"/>
        </w:rPr>
        <w:t>2</w:t>
      </w:r>
      <w:r w:rsidRPr="00995F0F">
        <w:rPr>
          <w:rFonts w:ascii="Montserrat" w:hAnsi="Montserrat"/>
          <w:b/>
          <w:sz w:val="20"/>
          <w:szCs w:val="20"/>
        </w:rPr>
        <w:t>.</w:t>
      </w:r>
      <w:r w:rsidRPr="00995F0F">
        <w:rPr>
          <w:rFonts w:ascii="Montserrat" w:hAnsi="Montserrat"/>
          <w:sz w:val="20"/>
          <w:szCs w:val="20"/>
        </w:rPr>
        <w:t xml:space="preserve"> La solicitud para el ejercicio de los derechos ARCOP deberá contener la siguiente información: </w:t>
      </w:r>
    </w:p>
    <w:p w14:paraId="38A5DAAF" w14:textId="77777777" w:rsidR="00D04B68" w:rsidRPr="00995F0F" w:rsidRDefault="00D04B68" w:rsidP="00B32E6C">
      <w:pPr>
        <w:ind w:left="1080"/>
        <w:jc w:val="both"/>
        <w:rPr>
          <w:rFonts w:ascii="Montserrat" w:hAnsi="Montserrat"/>
          <w:sz w:val="20"/>
          <w:szCs w:val="20"/>
        </w:rPr>
      </w:pPr>
    </w:p>
    <w:p w14:paraId="1A6EFAFA" w14:textId="2E9F1386" w:rsidR="00B32E6C" w:rsidRPr="00995F0F" w:rsidRDefault="00B32E6C" w:rsidP="00B32E6C">
      <w:pPr>
        <w:pStyle w:val="Prrafodelista"/>
        <w:numPr>
          <w:ilvl w:val="0"/>
          <w:numId w:val="3"/>
        </w:numPr>
        <w:jc w:val="both"/>
        <w:rPr>
          <w:rFonts w:ascii="Montserrat" w:hAnsi="Montserrat"/>
          <w:sz w:val="20"/>
          <w:szCs w:val="20"/>
        </w:rPr>
      </w:pPr>
      <w:r w:rsidRPr="00995F0F">
        <w:rPr>
          <w:rFonts w:ascii="Montserrat" w:hAnsi="Montserrat"/>
          <w:sz w:val="20"/>
          <w:szCs w:val="20"/>
        </w:rPr>
        <w:t xml:space="preserve">Nombre del titular de los datos personales. </w:t>
      </w:r>
    </w:p>
    <w:p w14:paraId="2BAFD787" w14:textId="77777777" w:rsidR="00B32E6C" w:rsidRPr="00995F0F" w:rsidRDefault="00B32E6C" w:rsidP="00B32E6C">
      <w:pPr>
        <w:pStyle w:val="Prrafodelista"/>
        <w:numPr>
          <w:ilvl w:val="0"/>
          <w:numId w:val="3"/>
        </w:numPr>
        <w:jc w:val="both"/>
        <w:rPr>
          <w:rFonts w:ascii="Montserrat" w:hAnsi="Montserrat"/>
          <w:b/>
          <w:sz w:val="20"/>
          <w:szCs w:val="20"/>
        </w:rPr>
      </w:pPr>
      <w:r w:rsidRPr="00995F0F">
        <w:rPr>
          <w:rFonts w:ascii="Montserrat" w:hAnsi="Montserrat"/>
          <w:sz w:val="20"/>
          <w:szCs w:val="20"/>
        </w:rPr>
        <w:t xml:space="preserve">Documentos que acrediten la identidad del titular. </w:t>
      </w:r>
    </w:p>
    <w:p w14:paraId="50F016B5" w14:textId="77777777" w:rsidR="00B32E6C" w:rsidRPr="00995F0F" w:rsidRDefault="00B32E6C" w:rsidP="00B32E6C">
      <w:pPr>
        <w:pStyle w:val="Prrafodelista"/>
        <w:numPr>
          <w:ilvl w:val="0"/>
          <w:numId w:val="3"/>
        </w:numPr>
        <w:jc w:val="both"/>
        <w:rPr>
          <w:rFonts w:ascii="Montserrat" w:hAnsi="Montserrat"/>
          <w:b/>
          <w:sz w:val="20"/>
          <w:szCs w:val="20"/>
        </w:rPr>
      </w:pPr>
      <w:r w:rsidRPr="00995F0F">
        <w:rPr>
          <w:rFonts w:ascii="Montserrat" w:hAnsi="Montserrat"/>
          <w:sz w:val="20"/>
          <w:szCs w:val="20"/>
        </w:rPr>
        <w:t xml:space="preserve">En su caso, nombre del representante del titular y documentos para acreditar su identidad y personalidad. </w:t>
      </w:r>
    </w:p>
    <w:p w14:paraId="7A2BBBA2" w14:textId="77777777" w:rsidR="00B32E6C" w:rsidRPr="00995F0F" w:rsidRDefault="00B32E6C" w:rsidP="00B32E6C">
      <w:pPr>
        <w:pStyle w:val="Prrafodelista"/>
        <w:numPr>
          <w:ilvl w:val="0"/>
          <w:numId w:val="3"/>
        </w:numPr>
        <w:jc w:val="both"/>
        <w:rPr>
          <w:rFonts w:ascii="Montserrat" w:hAnsi="Montserrat"/>
          <w:b/>
          <w:sz w:val="20"/>
          <w:szCs w:val="20"/>
        </w:rPr>
      </w:pPr>
      <w:r w:rsidRPr="00995F0F">
        <w:rPr>
          <w:rFonts w:ascii="Montserrat" w:hAnsi="Montserrat"/>
          <w:sz w:val="20"/>
          <w:szCs w:val="20"/>
        </w:rPr>
        <w:t xml:space="preserve">Domicilio o cualquier medio para recibir notificaciones. </w:t>
      </w:r>
    </w:p>
    <w:p w14:paraId="01E6EAE3" w14:textId="77777777" w:rsidR="009E2FC3" w:rsidRPr="00995F0F" w:rsidRDefault="00B32E6C" w:rsidP="00B32E6C">
      <w:pPr>
        <w:pStyle w:val="Prrafodelista"/>
        <w:numPr>
          <w:ilvl w:val="0"/>
          <w:numId w:val="3"/>
        </w:numPr>
        <w:jc w:val="both"/>
        <w:rPr>
          <w:rFonts w:ascii="Montserrat" w:hAnsi="Montserrat"/>
          <w:b/>
          <w:sz w:val="20"/>
          <w:szCs w:val="20"/>
        </w:rPr>
      </w:pPr>
      <w:r w:rsidRPr="00995F0F">
        <w:rPr>
          <w:rFonts w:ascii="Montserrat" w:hAnsi="Montserrat"/>
          <w:sz w:val="20"/>
          <w:szCs w:val="20"/>
        </w:rPr>
        <w:t xml:space="preserve">Descripción clara y precisa de los datos personales respecto de los que se busca ejercer alguno de los derechos ARCOP, salvo que se trata del derecho de acceso. </w:t>
      </w:r>
    </w:p>
    <w:p w14:paraId="3430150D" w14:textId="77777777" w:rsidR="009E2FC3" w:rsidRPr="00995F0F" w:rsidRDefault="00B32E6C" w:rsidP="00B32E6C">
      <w:pPr>
        <w:pStyle w:val="Prrafodelista"/>
        <w:numPr>
          <w:ilvl w:val="0"/>
          <w:numId w:val="3"/>
        </w:numPr>
        <w:jc w:val="both"/>
        <w:rPr>
          <w:rFonts w:ascii="Montserrat" w:hAnsi="Montserrat"/>
          <w:b/>
          <w:sz w:val="20"/>
          <w:szCs w:val="20"/>
        </w:rPr>
      </w:pPr>
      <w:r w:rsidRPr="00995F0F">
        <w:rPr>
          <w:rFonts w:ascii="Montserrat" w:hAnsi="Montserrat"/>
          <w:sz w:val="20"/>
          <w:szCs w:val="20"/>
        </w:rPr>
        <w:t xml:space="preserve">Descripción del derecho que se quiere ejercer o de lo que solicita el titular. </w:t>
      </w:r>
    </w:p>
    <w:p w14:paraId="309277C8" w14:textId="44FDAE8E" w:rsidR="009E2FC3" w:rsidRPr="00995F0F" w:rsidRDefault="00B32E6C" w:rsidP="00B32E6C">
      <w:pPr>
        <w:pStyle w:val="Prrafodelista"/>
        <w:numPr>
          <w:ilvl w:val="0"/>
          <w:numId w:val="3"/>
        </w:numPr>
        <w:jc w:val="both"/>
        <w:rPr>
          <w:rFonts w:ascii="Montserrat" w:hAnsi="Montserrat"/>
          <w:b/>
          <w:sz w:val="20"/>
          <w:szCs w:val="20"/>
        </w:rPr>
      </w:pPr>
      <w:r w:rsidRPr="00995F0F">
        <w:rPr>
          <w:rFonts w:ascii="Montserrat" w:hAnsi="Montserrat"/>
          <w:sz w:val="20"/>
          <w:szCs w:val="20"/>
        </w:rPr>
        <w:t xml:space="preserve">En su caso, documentos o información que faciliten la localización de los datos personales. </w:t>
      </w:r>
    </w:p>
    <w:p w14:paraId="531E6968" w14:textId="77777777" w:rsidR="009E2FC3" w:rsidRPr="00995F0F" w:rsidRDefault="009E2FC3" w:rsidP="009E2FC3">
      <w:pPr>
        <w:pStyle w:val="Prrafodelista"/>
        <w:ind w:left="1800"/>
        <w:jc w:val="both"/>
        <w:rPr>
          <w:rFonts w:ascii="Montserrat" w:hAnsi="Montserrat"/>
          <w:b/>
          <w:sz w:val="20"/>
          <w:szCs w:val="20"/>
        </w:rPr>
      </w:pPr>
    </w:p>
    <w:p w14:paraId="6C744964" w14:textId="2B30835A" w:rsidR="009E2FC3" w:rsidRPr="00995F0F" w:rsidRDefault="00B32E6C" w:rsidP="00A16722">
      <w:pPr>
        <w:jc w:val="both"/>
        <w:rPr>
          <w:rFonts w:ascii="Montserrat" w:hAnsi="Montserrat"/>
          <w:sz w:val="20"/>
          <w:szCs w:val="20"/>
        </w:rPr>
      </w:pPr>
      <w:r w:rsidRPr="00995F0F">
        <w:rPr>
          <w:rFonts w:ascii="Montserrat" w:hAnsi="Montserrat"/>
          <w:b/>
          <w:sz w:val="20"/>
          <w:szCs w:val="20"/>
        </w:rPr>
        <w:t xml:space="preserve">Artículo </w:t>
      </w:r>
      <w:r w:rsidR="00A16722" w:rsidRPr="00995F0F">
        <w:rPr>
          <w:rFonts w:ascii="Montserrat" w:hAnsi="Montserrat"/>
          <w:b/>
          <w:sz w:val="20"/>
          <w:szCs w:val="20"/>
        </w:rPr>
        <w:t>13</w:t>
      </w:r>
      <w:r w:rsidRPr="00995F0F">
        <w:rPr>
          <w:rFonts w:ascii="Montserrat" w:hAnsi="Montserrat"/>
          <w:b/>
          <w:sz w:val="20"/>
          <w:szCs w:val="20"/>
        </w:rPr>
        <w:t>.</w:t>
      </w:r>
      <w:r w:rsidR="009E2FC3" w:rsidRPr="00995F0F">
        <w:rPr>
          <w:rFonts w:ascii="Montserrat" w:hAnsi="Montserrat"/>
          <w:sz w:val="20"/>
          <w:szCs w:val="20"/>
        </w:rPr>
        <w:t xml:space="preserve"> </w:t>
      </w:r>
      <w:r w:rsidRPr="00995F0F">
        <w:rPr>
          <w:rFonts w:ascii="Montserrat" w:hAnsi="Montserrat"/>
          <w:sz w:val="20"/>
          <w:szCs w:val="20"/>
        </w:rPr>
        <w:t xml:space="preserve"> Además de la información general antes señalada, dependiendo del derecho que desee ejercer el titular de los datos personales, deberá incluir la siguiente información en la solicitud: </w:t>
      </w:r>
    </w:p>
    <w:p w14:paraId="119BAA8A" w14:textId="77777777" w:rsidR="009E2FC3" w:rsidRPr="00995F0F" w:rsidRDefault="009E2FC3" w:rsidP="009E2FC3">
      <w:pPr>
        <w:ind w:left="1080"/>
        <w:jc w:val="both"/>
        <w:rPr>
          <w:rFonts w:ascii="Montserrat" w:hAnsi="Montserrat"/>
          <w:sz w:val="20"/>
          <w:szCs w:val="20"/>
        </w:rPr>
      </w:pPr>
    </w:p>
    <w:p w14:paraId="00E083C9" w14:textId="402C77A8" w:rsidR="009E2FC3" w:rsidRPr="00995F0F" w:rsidRDefault="00B32E6C" w:rsidP="00A16722">
      <w:pPr>
        <w:pStyle w:val="Prrafodelista"/>
        <w:numPr>
          <w:ilvl w:val="0"/>
          <w:numId w:val="11"/>
        </w:numPr>
        <w:jc w:val="both"/>
        <w:rPr>
          <w:rFonts w:ascii="Montserrat" w:hAnsi="Montserrat"/>
          <w:sz w:val="20"/>
          <w:szCs w:val="20"/>
        </w:rPr>
      </w:pPr>
      <w:r w:rsidRPr="00995F0F">
        <w:rPr>
          <w:rFonts w:ascii="Montserrat" w:hAnsi="Montserrat"/>
          <w:b/>
          <w:i/>
          <w:sz w:val="20"/>
          <w:szCs w:val="20"/>
        </w:rPr>
        <w:t>Derecho de ACCESO:</w:t>
      </w:r>
      <w:r w:rsidRPr="00995F0F">
        <w:rPr>
          <w:rFonts w:ascii="Montserrat" w:hAnsi="Montserrat"/>
          <w:sz w:val="20"/>
          <w:szCs w:val="20"/>
        </w:rPr>
        <w:t xml:space="preserve"> la modalidad en la que prefiere que se reproduzcan los datos personales solicitados. </w:t>
      </w:r>
    </w:p>
    <w:p w14:paraId="1AE7E38B" w14:textId="77777777" w:rsidR="009E2FC3" w:rsidRPr="00995F0F" w:rsidRDefault="00B32E6C" w:rsidP="00A16722">
      <w:pPr>
        <w:pStyle w:val="Prrafodelista"/>
        <w:numPr>
          <w:ilvl w:val="0"/>
          <w:numId w:val="11"/>
        </w:numPr>
        <w:jc w:val="both"/>
        <w:rPr>
          <w:rFonts w:ascii="Montserrat" w:hAnsi="Montserrat"/>
          <w:b/>
          <w:sz w:val="20"/>
          <w:szCs w:val="20"/>
        </w:rPr>
      </w:pPr>
      <w:r w:rsidRPr="00995F0F">
        <w:rPr>
          <w:rFonts w:ascii="Montserrat" w:hAnsi="Montserrat"/>
          <w:b/>
          <w:bCs/>
          <w:i/>
          <w:iCs/>
          <w:sz w:val="20"/>
          <w:szCs w:val="20"/>
        </w:rPr>
        <w:lastRenderedPageBreak/>
        <w:t>Derecho de RECTIFICACIÓN:</w:t>
      </w:r>
      <w:r w:rsidRPr="00995F0F">
        <w:rPr>
          <w:rFonts w:ascii="Montserrat" w:hAnsi="Montserrat"/>
          <w:sz w:val="20"/>
          <w:szCs w:val="20"/>
        </w:rPr>
        <w:t xml:space="preserve"> las modificaciones que solicita que se realicen a los datos personales, así como aportar los documentos que sustenten la solicitud. </w:t>
      </w:r>
    </w:p>
    <w:p w14:paraId="44CB686B" w14:textId="77777777" w:rsidR="009E2FC3" w:rsidRPr="00995F0F" w:rsidRDefault="00B32E6C" w:rsidP="00A16722">
      <w:pPr>
        <w:pStyle w:val="Prrafodelista"/>
        <w:numPr>
          <w:ilvl w:val="0"/>
          <w:numId w:val="11"/>
        </w:numPr>
        <w:jc w:val="both"/>
        <w:rPr>
          <w:rFonts w:ascii="Montserrat" w:hAnsi="Montserrat"/>
          <w:b/>
          <w:sz w:val="20"/>
          <w:szCs w:val="20"/>
        </w:rPr>
      </w:pPr>
      <w:r w:rsidRPr="00995F0F">
        <w:rPr>
          <w:rFonts w:ascii="Montserrat" w:hAnsi="Montserrat"/>
          <w:b/>
          <w:i/>
          <w:sz w:val="20"/>
          <w:szCs w:val="20"/>
        </w:rPr>
        <w:t>Derecho de CANCELACIÓN:</w:t>
      </w:r>
      <w:r w:rsidRPr="00995F0F">
        <w:rPr>
          <w:rFonts w:ascii="Montserrat" w:hAnsi="Montserrat"/>
          <w:sz w:val="20"/>
          <w:szCs w:val="20"/>
        </w:rPr>
        <w:t xml:space="preserve"> las causas que motivan la petición de que se eliminen los datos de los archivos, registros o bases de datos del responsable del tratamiento.</w:t>
      </w:r>
    </w:p>
    <w:p w14:paraId="5531D335" w14:textId="77777777" w:rsidR="009E2FC3" w:rsidRPr="00995F0F" w:rsidRDefault="009E2FC3" w:rsidP="00A16722">
      <w:pPr>
        <w:pStyle w:val="Prrafodelista"/>
        <w:numPr>
          <w:ilvl w:val="0"/>
          <w:numId w:val="11"/>
        </w:numPr>
        <w:jc w:val="both"/>
        <w:rPr>
          <w:rFonts w:ascii="Montserrat" w:hAnsi="Montserrat"/>
          <w:b/>
          <w:sz w:val="20"/>
          <w:szCs w:val="20"/>
        </w:rPr>
      </w:pPr>
      <w:r w:rsidRPr="00995F0F">
        <w:rPr>
          <w:rFonts w:ascii="Montserrat" w:hAnsi="Montserrat"/>
          <w:b/>
          <w:i/>
          <w:sz w:val="20"/>
          <w:szCs w:val="20"/>
        </w:rPr>
        <w:t>Derecho de OPOSICIÓN:</w:t>
      </w:r>
      <w:r w:rsidRPr="00995F0F">
        <w:rPr>
          <w:rFonts w:ascii="Montserrat" w:hAnsi="Montserrat"/>
          <w:sz w:val="20"/>
          <w:szCs w:val="20"/>
        </w:rPr>
        <w:t xml:space="preserve"> las causas o la situación que lo llevan a solicitar que finalice el tratamiento de sus datos personales, así como el daño o perjuicio que le causaría que dicho tratamiento continúe; o bien, deberá indicar las finalidades específicas respecto de las cuales desea ejercer este derecho. </w:t>
      </w:r>
    </w:p>
    <w:p w14:paraId="447EE1EF" w14:textId="698B4695" w:rsidR="009E2FC3" w:rsidRPr="00995F0F" w:rsidRDefault="009E2FC3" w:rsidP="00A16722">
      <w:pPr>
        <w:pStyle w:val="Prrafodelista"/>
        <w:numPr>
          <w:ilvl w:val="0"/>
          <w:numId w:val="11"/>
        </w:numPr>
        <w:jc w:val="both"/>
        <w:rPr>
          <w:rFonts w:ascii="Montserrat" w:hAnsi="Montserrat"/>
          <w:b/>
          <w:sz w:val="20"/>
          <w:szCs w:val="20"/>
        </w:rPr>
      </w:pPr>
      <w:r w:rsidRPr="00995F0F">
        <w:rPr>
          <w:rFonts w:ascii="Montserrat" w:hAnsi="Montserrat"/>
          <w:b/>
          <w:i/>
          <w:sz w:val="20"/>
          <w:szCs w:val="20"/>
        </w:rPr>
        <w:t>Derecho de PORTABILIDAD:</w:t>
      </w:r>
      <w:r w:rsidRPr="00995F0F">
        <w:rPr>
          <w:rFonts w:ascii="Montserrat" w:hAnsi="Montserrat"/>
          <w:sz w:val="20"/>
          <w:szCs w:val="20"/>
        </w:rPr>
        <w:t xml:space="preserve"> la petición de solicitar una copia de sus datos personales en un formato estructurado y comúnmente utilizado, o bien, transmitir sus datos personales al responsable receptor la denominación del responsable receptor; la explicación general de la situación de emergencia en la que se encuentra el titular, a efecto de que los plazos de respuesta sobre la procedencia o improcedencia de su solicitud y, en su caso, para hacer efectiva la portabilidad de sus datos personales sean menores y, la denominación del responsable receptor y el documento que acredite la relación jurídica entre el responsable y el titular; el cumplimiento de una disposición legal o el derecho que pretende ejercer, en caso de que el titular solicite la transmisión de sus datos personales. </w:t>
      </w:r>
    </w:p>
    <w:p w14:paraId="41A4AD95" w14:textId="77777777" w:rsidR="009E2FC3" w:rsidRPr="00995F0F" w:rsidRDefault="009E2FC3" w:rsidP="00A16722">
      <w:pPr>
        <w:jc w:val="both"/>
        <w:rPr>
          <w:rFonts w:ascii="Montserrat" w:hAnsi="Montserrat"/>
          <w:sz w:val="20"/>
          <w:szCs w:val="20"/>
        </w:rPr>
      </w:pPr>
    </w:p>
    <w:p w14:paraId="2602DB38" w14:textId="3FD96ADA" w:rsidR="009E2FC3" w:rsidRPr="00995F0F" w:rsidRDefault="009E2FC3" w:rsidP="00A16722">
      <w:pPr>
        <w:jc w:val="both"/>
        <w:rPr>
          <w:rFonts w:ascii="Montserrat" w:hAnsi="Montserrat"/>
          <w:sz w:val="20"/>
          <w:szCs w:val="20"/>
        </w:rPr>
      </w:pPr>
      <w:r w:rsidRPr="00995F0F">
        <w:rPr>
          <w:rFonts w:ascii="Montserrat" w:hAnsi="Montserrat"/>
          <w:b/>
          <w:sz w:val="20"/>
          <w:szCs w:val="20"/>
        </w:rPr>
        <w:t>Artículo 1</w:t>
      </w:r>
      <w:r w:rsidR="00A16722" w:rsidRPr="00995F0F">
        <w:rPr>
          <w:rFonts w:ascii="Montserrat" w:hAnsi="Montserrat"/>
          <w:b/>
          <w:sz w:val="20"/>
          <w:szCs w:val="20"/>
        </w:rPr>
        <w:t>4</w:t>
      </w:r>
      <w:r w:rsidRPr="00995F0F">
        <w:rPr>
          <w:rFonts w:ascii="Montserrat" w:hAnsi="Montserrat"/>
          <w:b/>
          <w:sz w:val="20"/>
          <w:szCs w:val="20"/>
        </w:rPr>
        <w:t>.</w:t>
      </w:r>
      <w:r w:rsidRPr="00995F0F">
        <w:rPr>
          <w:rFonts w:ascii="Montserrat" w:hAnsi="Montserrat"/>
          <w:sz w:val="20"/>
          <w:szCs w:val="20"/>
        </w:rPr>
        <w:t xml:space="preserve"> Para acreditar la identidad del titular y, en su caso, la de su representante, así como la personalidad de este último, se seguirán las siguientes reglas: </w:t>
      </w:r>
    </w:p>
    <w:p w14:paraId="3C324C59" w14:textId="77777777" w:rsidR="009E2FC3" w:rsidRPr="00995F0F" w:rsidRDefault="009E2FC3" w:rsidP="009E2FC3">
      <w:pPr>
        <w:pStyle w:val="Prrafodelista"/>
        <w:ind w:left="1800"/>
        <w:jc w:val="both"/>
        <w:rPr>
          <w:rFonts w:ascii="Montserrat" w:hAnsi="Montserrat"/>
          <w:sz w:val="20"/>
          <w:szCs w:val="20"/>
        </w:rPr>
      </w:pPr>
    </w:p>
    <w:p w14:paraId="60980D5A" w14:textId="77777777" w:rsidR="009E2FC3" w:rsidRPr="00995F0F" w:rsidRDefault="009E2FC3" w:rsidP="00A16722">
      <w:pPr>
        <w:jc w:val="both"/>
        <w:rPr>
          <w:rFonts w:ascii="Montserrat" w:hAnsi="Montserrat"/>
          <w:b/>
          <w:sz w:val="20"/>
          <w:szCs w:val="20"/>
        </w:rPr>
      </w:pPr>
      <w:r w:rsidRPr="00995F0F">
        <w:rPr>
          <w:rFonts w:ascii="Montserrat" w:hAnsi="Montserrat"/>
          <w:b/>
          <w:sz w:val="20"/>
          <w:szCs w:val="20"/>
        </w:rPr>
        <w:t xml:space="preserve">A. Tratándose del titular de los datos personales. </w:t>
      </w:r>
    </w:p>
    <w:p w14:paraId="29E49BC3" w14:textId="77777777" w:rsidR="009E2FC3" w:rsidRPr="00995F0F" w:rsidRDefault="009E2FC3" w:rsidP="009E2FC3">
      <w:pPr>
        <w:pStyle w:val="Prrafodelista"/>
        <w:ind w:left="1800"/>
        <w:jc w:val="both"/>
        <w:rPr>
          <w:rFonts w:ascii="Montserrat" w:hAnsi="Montserrat"/>
          <w:sz w:val="20"/>
          <w:szCs w:val="20"/>
        </w:rPr>
      </w:pPr>
    </w:p>
    <w:p w14:paraId="7EB3262E" w14:textId="36EC86E4" w:rsidR="009E2FC3" w:rsidRPr="00995F0F" w:rsidRDefault="009E2FC3" w:rsidP="00995F0F">
      <w:pPr>
        <w:pStyle w:val="Prrafodelista"/>
        <w:numPr>
          <w:ilvl w:val="0"/>
          <w:numId w:val="13"/>
        </w:numPr>
        <w:jc w:val="both"/>
        <w:rPr>
          <w:rFonts w:ascii="Montserrat" w:hAnsi="Montserrat"/>
          <w:sz w:val="20"/>
          <w:szCs w:val="20"/>
        </w:rPr>
      </w:pPr>
      <w:r w:rsidRPr="00995F0F">
        <w:rPr>
          <w:rFonts w:ascii="Montserrat" w:hAnsi="Montserrat"/>
          <w:sz w:val="20"/>
          <w:szCs w:val="20"/>
        </w:rPr>
        <w:t xml:space="preserve">Medios para acreditación de la identidad del titular mayor de edad y en pleno uso y goce de sus derechos (capacidad jurídica). Deberá presentar original de identificación oficial (credencial para votar, pasaporte, cédula profesional). </w:t>
      </w:r>
    </w:p>
    <w:p w14:paraId="2AFFAD20" w14:textId="77777777" w:rsidR="009E2FC3" w:rsidRPr="00995F0F" w:rsidRDefault="009E2FC3" w:rsidP="009E2FC3">
      <w:pPr>
        <w:pStyle w:val="Prrafodelista"/>
        <w:ind w:left="2520"/>
        <w:jc w:val="both"/>
        <w:rPr>
          <w:rFonts w:ascii="Montserrat" w:hAnsi="Montserrat"/>
          <w:sz w:val="20"/>
          <w:szCs w:val="20"/>
        </w:rPr>
      </w:pPr>
    </w:p>
    <w:p w14:paraId="23BA783B" w14:textId="7D078DD9" w:rsidR="009E2FC3" w:rsidRPr="00995F0F" w:rsidRDefault="009E2FC3" w:rsidP="00995F0F">
      <w:pPr>
        <w:pStyle w:val="Prrafodelista"/>
        <w:numPr>
          <w:ilvl w:val="0"/>
          <w:numId w:val="13"/>
        </w:numPr>
        <w:jc w:val="both"/>
        <w:rPr>
          <w:rFonts w:ascii="Montserrat" w:hAnsi="Montserrat"/>
          <w:sz w:val="20"/>
          <w:szCs w:val="20"/>
        </w:rPr>
      </w:pPr>
      <w:r w:rsidRPr="00995F0F">
        <w:rPr>
          <w:rFonts w:ascii="Montserrat" w:hAnsi="Montserrat"/>
          <w:sz w:val="20"/>
          <w:szCs w:val="20"/>
        </w:rPr>
        <w:t xml:space="preserve">Medios para acreditación de la identidad de una persona menor de edad. Se podrá acreditar mediante acta de nacimiento, Clave Única de Registro de Población, credenciales expedidas por instituciones educativas o instituciones de seguridad social, pasaporte o cualquier otro documento oficial utilizado para tal fin. </w:t>
      </w:r>
    </w:p>
    <w:p w14:paraId="43A321EF" w14:textId="77777777" w:rsidR="009E2FC3" w:rsidRPr="00995F0F" w:rsidRDefault="009E2FC3" w:rsidP="009E2FC3">
      <w:pPr>
        <w:pStyle w:val="Prrafodelista"/>
        <w:rPr>
          <w:rFonts w:ascii="Montserrat" w:hAnsi="Montserrat"/>
          <w:sz w:val="20"/>
          <w:szCs w:val="20"/>
        </w:rPr>
      </w:pPr>
    </w:p>
    <w:p w14:paraId="3132C64A" w14:textId="77777777" w:rsidR="009E2FC3" w:rsidRPr="00995F0F" w:rsidRDefault="009E2FC3" w:rsidP="00995F0F">
      <w:pPr>
        <w:pStyle w:val="Prrafodelista"/>
        <w:numPr>
          <w:ilvl w:val="0"/>
          <w:numId w:val="13"/>
        </w:numPr>
        <w:jc w:val="both"/>
        <w:rPr>
          <w:rFonts w:ascii="Montserrat" w:hAnsi="Montserrat"/>
          <w:sz w:val="20"/>
          <w:szCs w:val="20"/>
        </w:rPr>
      </w:pPr>
      <w:r w:rsidRPr="00995F0F">
        <w:rPr>
          <w:rFonts w:ascii="Montserrat" w:hAnsi="Montserrat"/>
          <w:sz w:val="20"/>
          <w:szCs w:val="20"/>
        </w:rPr>
        <w:t xml:space="preserve">Medios para acreditación de la identidad de una persona en estado de interdicción o incapacidad declarada. Se podrá acreditar mediante acta de nacimiento, Clave Única de Registro de Población, pasaporte o cualquier otro documento oficial utilizado para tal fin. </w:t>
      </w:r>
    </w:p>
    <w:p w14:paraId="03EDCAA5" w14:textId="77777777" w:rsidR="009E2FC3" w:rsidRPr="00995F0F" w:rsidRDefault="009E2FC3" w:rsidP="009E2FC3">
      <w:pPr>
        <w:pStyle w:val="Prrafodelista"/>
        <w:rPr>
          <w:rFonts w:ascii="Montserrat" w:hAnsi="Montserrat"/>
          <w:sz w:val="20"/>
          <w:szCs w:val="20"/>
        </w:rPr>
      </w:pPr>
    </w:p>
    <w:p w14:paraId="7D458230" w14:textId="5FF1AD92" w:rsidR="009E2FC3" w:rsidRPr="00995F0F" w:rsidRDefault="009E2FC3" w:rsidP="00995F0F">
      <w:pPr>
        <w:jc w:val="both"/>
        <w:rPr>
          <w:rFonts w:ascii="Montserrat" w:hAnsi="Montserrat"/>
          <w:b/>
          <w:sz w:val="20"/>
          <w:szCs w:val="20"/>
        </w:rPr>
      </w:pPr>
      <w:r w:rsidRPr="00995F0F">
        <w:rPr>
          <w:rFonts w:ascii="Montserrat" w:hAnsi="Montserrat"/>
          <w:b/>
          <w:sz w:val="20"/>
          <w:szCs w:val="20"/>
        </w:rPr>
        <w:t xml:space="preserve">B. Tratándose del representante legal. </w:t>
      </w:r>
    </w:p>
    <w:p w14:paraId="236F57D3" w14:textId="77777777" w:rsidR="009E2FC3" w:rsidRPr="00995F0F" w:rsidRDefault="009E2FC3" w:rsidP="009E2FC3">
      <w:pPr>
        <w:pStyle w:val="Prrafodelista"/>
        <w:ind w:left="1800"/>
        <w:jc w:val="both"/>
        <w:rPr>
          <w:rFonts w:ascii="Montserrat" w:hAnsi="Montserrat"/>
          <w:b/>
          <w:sz w:val="20"/>
          <w:szCs w:val="20"/>
        </w:rPr>
      </w:pPr>
    </w:p>
    <w:p w14:paraId="635C88C0" w14:textId="4DC34DA8" w:rsidR="00F50FC6" w:rsidRPr="00995F0F" w:rsidRDefault="009E2FC3" w:rsidP="00995F0F">
      <w:pPr>
        <w:pStyle w:val="Prrafodelista"/>
        <w:numPr>
          <w:ilvl w:val="0"/>
          <w:numId w:val="14"/>
        </w:numPr>
        <w:jc w:val="both"/>
        <w:rPr>
          <w:rFonts w:ascii="Montserrat" w:hAnsi="Montserrat"/>
          <w:sz w:val="20"/>
          <w:szCs w:val="20"/>
        </w:rPr>
      </w:pPr>
      <w:r w:rsidRPr="00995F0F">
        <w:rPr>
          <w:rFonts w:ascii="Montserrat" w:hAnsi="Montserrat"/>
          <w:bCs/>
          <w:sz w:val="20"/>
          <w:szCs w:val="20"/>
        </w:rPr>
        <w:t>Cuando el titular mayor de edad y en pleno uso y goce de sus derechos (capacidad jurídica) ejerza sus derechos ARCOP a través de su representante.</w:t>
      </w:r>
      <w:r w:rsidRPr="00995F0F">
        <w:rPr>
          <w:rFonts w:ascii="Montserrat" w:hAnsi="Montserrat"/>
          <w:sz w:val="20"/>
          <w:szCs w:val="20"/>
        </w:rPr>
        <w:t xml:space="preserve"> Deberá presentar copia simple de la identificación oficial del titular, identificación oficial del representante e instrumento público; carta poder simple firmada ante dos testigos anexando copia simple de las identificaciones oficiales de quienes intervengan en la suscripción de este, o declaración en comparecencia personal del titular. </w:t>
      </w:r>
    </w:p>
    <w:p w14:paraId="5886F6F4" w14:textId="77777777" w:rsidR="00D04B68" w:rsidRPr="00995F0F" w:rsidRDefault="00D04B68" w:rsidP="00D04B68">
      <w:pPr>
        <w:pStyle w:val="Prrafodelista"/>
        <w:ind w:left="2694"/>
        <w:jc w:val="both"/>
        <w:rPr>
          <w:rFonts w:ascii="Montserrat" w:hAnsi="Montserrat"/>
          <w:sz w:val="20"/>
          <w:szCs w:val="20"/>
        </w:rPr>
      </w:pPr>
    </w:p>
    <w:p w14:paraId="3F22BC20" w14:textId="4CBCCF13" w:rsidR="00F50FC6" w:rsidRPr="00995F0F" w:rsidRDefault="009E2FC3" w:rsidP="00995F0F">
      <w:pPr>
        <w:pStyle w:val="Prrafodelista"/>
        <w:numPr>
          <w:ilvl w:val="0"/>
          <w:numId w:val="14"/>
        </w:numPr>
        <w:jc w:val="both"/>
        <w:rPr>
          <w:rFonts w:ascii="Montserrat" w:hAnsi="Montserrat"/>
          <w:sz w:val="20"/>
          <w:szCs w:val="20"/>
        </w:rPr>
      </w:pPr>
      <w:r w:rsidRPr="00995F0F">
        <w:rPr>
          <w:rFonts w:ascii="Montserrat" w:hAnsi="Montserrat"/>
          <w:sz w:val="20"/>
          <w:szCs w:val="20"/>
        </w:rPr>
        <w:lastRenderedPageBreak/>
        <w:t>Cuando la persona menor de edad está representanta por los padres que ejercen la patria potestad. Además de acreditar la identidad del titular, deberá presentar acta de nacimiento de la persona menor de edad, identificación oficial del padre o de la madre que pretenda ejercer el derecho y carta en la que se manifieste, bajo protesta de decir verdad, que el padre o la madre es quien ejerce la patria potestad del menor, y que no se encuentra dentro de alguno de los supuestos legales de suspensión o limitación de la patria potestad.</w:t>
      </w:r>
    </w:p>
    <w:p w14:paraId="29DD4985" w14:textId="77777777" w:rsidR="00D04B68" w:rsidRPr="00995F0F" w:rsidRDefault="00D04B68" w:rsidP="00995F0F">
      <w:pPr>
        <w:jc w:val="both"/>
        <w:rPr>
          <w:rFonts w:ascii="Montserrat" w:hAnsi="Montserrat"/>
          <w:sz w:val="20"/>
          <w:szCs w:val="20"/>
        </w:rPr>
      </w:pPr>
    </w:p>
    <w:p w14:paraId="06E46472" w14:textId="295A3448" w:rsidR="00F50FC6" w:rsidRPr="00995F0F" w:rsidRDefault="009E2FC3" w:rsidP="00995F0F">
      <w:pPr>
        <w:pStyle w:val="Prrafodelista"/>
        <w:numPr>
          <w:ilvl w:val="0"/>
          <w:numId w:val="14"/>
        </w:numPr>
        <w:jc w:val="both"/>
        <w:rPr>
          <w:rFonts w:ascii="Montserrat" w:hAnsi="Montserrat"/>
          <w:sz w:val="20"/>
          <w:szCs w:val="20"/>
        </w:rPr>
      </w:pPr>
      <w:r w:rsidRPr="00995F0F">
        <w:rPr>
          <w:rFonts w:ascii="Montserrat" w:hAnsi="Montserrat"/>
          <w:sz w:val="20"/>
          <w:szCs w:val="20"/>
        </w:rPr>
        <w:t xml:space="preserve">Cuando la persona menor de edad está representada por un tutor. Además de acreditar la identidad del titular, deberá presentar acta de nacimiento de la persona menor de edad, documento legal que acredite la tutela, identificación oficial del tutor (credencial para votar, pasaporte, cédula profesional) y carta en la que se manifieste, bajo protesta de decir verdad, que ejerce la tutela del menor, y que no se encuentra dentro de alguno de los supuestos legales de suspensión o limitación de la tutela. </w:t>
      </w:r>
    </w:p>
    <w:p w14:paraId="04947425" w14:textId="77777777" w:rsidR="00D04B68" w:rsidRPr="00995F0F" w:rsidRDefault="00D04B68" w:rsidP="00995F0F">
      <w:pPr>
        <w:jc w:val="both"/>
        <w:rPr>
          <w:rFonts w:ascii="Montserrat" w:hAnsi="Montserrat"/>
          <w:sz w:val="20"/>
          <w:szCs w:val="20"/>
        </w:rPr>
      </w:pPr>
    </w:p>
    <w:p w14:paraId="3B342077" w14:textId="59CE452D" w:rsidR="00995F0F" w:rsidRDefault="009E2FC3" w:rsidP="00995F0F">
      <w:pPr>
        <w:pStyle w:val="Prrafodelista"/>
        <w:numPr>
          <w:ilvl w:val="0"/>
          <w:numId w:val="14"/>
        </w:numPr>
        <w:jc w:val="both"/>
        <w:rPr>
          <w:rFonts w:ascii="Montserrat" w:hAnsi="Montserrat"/>
          <w:sz w:val="20"/>
          <w:szCs w:val="20"/>
        </w:rPr>
      </w:pPr>
      <w:r w:rsidRPr="00995F0F">
        <w:rPr>
          <w:rFonts w:ascii="Montserrat" w:hAnsi="Montserrat"/>
          <w:sz w:val="20"/>
          <w:szCs w:val="20"/>
        </w:rPr>
        <w:t xml:space="preserve">Cuando la persona en estado de interdicción o incapacidad. Además de acreditar la identidad del titular, deberá presentar instrumento legal de designación del tutor, identificación oficial del tutor (credencial para votar, pasaporte, cédula profesional) y carta en la que se manifieste, bajo protesta de decir verdad, que ejerce la tutela del menor, y que no se encuentra dentro de alguno de los supuestos legales de suspensión o limitación de la tutela. </w:t>
      </w:r>
    </w:p>
    <w:p w14:paraId="5940C848" w14:textId="77777777" w:rsidR="00995F0F" w:rsidRDefault="00995F0F" w:rsidP="00995F0F">
      <w:pPr>
        <w:pStyle w:val="Prrafodelista"/>
        <w:jc w:val="both"/>
        <w:rPr>
          <w:rFonts w:ascii="Montserrat" w:hAnsi="Montserrat"/>
          <w:sz w:val="20"/>
          <w:szCs w:val="20"/>
        </w:rPr>
      </w:pPr>
    </w:p>
    <w:p w14:paraId="4DE61D57" w14:textId="25505271" w:rsidR="00F50FC6" w:rsidRDefault="009E2FC3" w:rsidP="00995F0F">
      <w:pPr>
        <w:pStyle w:val="Prrafodelista"/>
        <w:numPr>
          <w:ilvl w:val="0"/>
          <w:numId w:val="14"/>
        </w:numPr>
        <w:jc w:val="both"/>
        <w:rPr>
          <w:rFonts w:ascii="Montserrat" w:hAnsi="Montserrat"/>
          <w:sz w:val="20"/>
          <w:szCs w:val="20"/>
        </w:rPr>
      </w:pPr>
      <w:r w:rsidRPr="00995F0F">
        <w:rPr>
          <w:rFonts w:ascii="Montserrat" w:hAnsi="Montserrat"/>
          <w:sz w:val="20"/>
          <w:szCs w:val="20"/>
        </w:rPr>
        <w:t xml:space="preserve">Cuando el titular de los datos personales es una persona fallecida. La persona que acredite tener un interés jurídico deberá presentar, acta de defunción del titular, documentos que acrediten el interés jurídico de quien pretende ejercer el derecho, y documento de identificación oficial de quien solicita el ejercicio de los derechos ARCOP (credencial para votar, pasaporte, cédula profesional). </w:t>
      </w:r>
    </w:p>
    <w:p w14:paraId="15777C31" w14:textId="77777777" w:rsidR="00995F0F" w:rsidRPr="00995F0F" w:rsidRDefault="00995F0F" w:rsidP="00995F0F">
      <w:pPr>
        <w:pStyle w:val="Prrafodelista"/>
        <w:jc w:val="both"/>
        <w:rPr>
          <w:rFonts w:ascii="Montserrat" w:hAnsi="Montserrat"/>
          <w:sz w:val="20"/>
          <w:szCs w:val="20"/>
        </w:rPr>
      </w:pPr>
    </w:p>
    <w:p w14:paraId="0B1F7BE1" w14:textId="16E0114E" w:rsidR="00F50FC6" w:rsidRPr="00995F0F" w:rsidRDefault="009E2FC3" w:rsidP="00995F0F">
      <w:pPr>
        <w:jc w:val="both"/>
        <w:rPr>
          <w:rFonts w:ascii="Montserrat" w:hAnsi="Montserrat"/>
          <w:b/>
          <w:sz w:val="20"/>
          <w:szCs w:val="20"/>
        </w:rPr>
      </w:pPr>
      <w:r w:rsidRPr="00995F0F">
        <w:rPr>
          <w:rFonts w:ascii="Montserrat" w:hAnsi="Montserrat"/>
          <w:b/>
          <w:sz w:val="20"/>
          <w:szCs w:val="20"/>
        </w:rPr>
        <w:t>Artículo 1</w:t>
      </w:r>
      <w:r w:rsidR="00995F0F">
        <w:rPr>
          <w:rFonts w:ascii="Montserrat" w:hAnsi="Montserrat"/>
          <w:b/>
          <w:sz w:val="20"/>
          <w:szCs w:val="20"/>
        </w:rPr>
        <w:t>5</w:t>
      </w:r>
      <w:r w:rsidRPr="00995F0F">
        <w:rPr>
          <w:rFonts w:ascii="Montserrat" w:hAnsi="Montserrat"/>
          <w:b/>
          <w:sz w:val="20"/>
          <w:szCs w:val="20"/>
        </w:rPr>
        <w:t xml:space="preserve">. </w:t>
      </w:r>
      <w:r w:rsidR="00995F0F">
        <w:rPr>
          <w:rFonts w:ascii="Montserrat" w:hAnsi="Montserrat"/>
          <w:b/>
          <w:sz w:val="20"/>
          <w:szCs w:val="20"/>
        </w:rPr>
        <w:t>Se</w:t>
      </w:r>
      <w:r w:rsidRPr="00995F0F">
        <w:rPr>
          <w:rFonts w:ascii="Montserrat" w:hAnsi="Montserrat"/>
          <w:b/>
          <w:sz w:val="20"/>
          <w:szCs w:val="20"/>
        </w:rPr>
        <w:t xml:space="preserve"> deberá atender la solicitud de ejercicio de derechos ARCOP, conforme a lo siguiente: </w:t>
      </w:r>
    </w:p>
    <w:p w14:paraId="7EAA42F2" w14:textId="77777777" w:rsidR="00995F0F" w:rsidRDefault="00995F0F" w:rsidP="00995F0F">
      <w:pPr>
        <w:jc w:val="both"/>
        <w:rPr>
          <w:rFonts w:ascii="Montserrat" w:hAnsi="Montserrat"/>
          <w:sz w:val="20"/>
          <w:szCs w:val="20"/>
        </w:rPr>
      </w:pPr>
    </w:p>
    <w:p w14:paraId="02D56E39" w14:textId="5BD46818" w:rsidR="00F50FC6" w:rsidRPr="00995F0F" w:rsidRDefault="009E2FC3" w:rsidP="00995F0F">
      <w:pPr>
        <w:pStyle w:val="Prrafodelista"/>
        <w:numPr>
          <w:ilvl w:val="0"/>
          <w:numId w:val="15"/>
        </w:numPr>
        <w:jc w:val="both"/>
        <w:rPr>
          <w:rFonts w:ascii="Montserrat" w:hAnsi="Montserrat"/>
          <w:sz w:val="20"/>
          <w:szCs w:val="20"/>
        </w:rPr>
      </w:pPr>
      <w:r w:rsidRPr="00995F0F">
        <w:rPr>
          <w:rFonts w:ascii="Montserrat" w:hAnsi="Montserrat"/>
          <w:sz w:val="20"/>
          <w:szCs w:val="20"/>
        </w:rPr>
        <w:t>En un plazo no mayor de veinte días hábiles, contados a partir del día siguiente a la recepción de la solicitud, informándole si procede o no el ejercicio del derecho solicitado. Dicho plazo podrá ser</w:t>
      </w:r>
      <w:r w:rsidR="00F50FC6" w:rsidRPr="00995F0F">
        <w:rPr>
          <w:rFonts w:ascii="Montserrat" w:hAnsi="Montserrat"/>
          <w:sz w:val="20"/>
          <w:szCs w:val="20"/>
        </w:rPr>
        <w:t xml:space="preserve"> ampliado por una sola vez, hasta por diez días cuando así lo justifiquen las circunstancias, y siempre y cuando se le notifique al titular dentro del plazo de respuesta. </w:t>
      </w:r>
    </w:p>
    <w:p w14:paraId="54778713" w14:textId="0B5806AB" w:rsidR="009E2FC3" w:rsidRPr="00995F0F" w:rsidRDefault="00F50FC6" w:rsidP="00995F0F">
      <w:pPr>
        <w:pStyle w:val="Prrafodelista"/>
        <w:numPr>
          <w:ilvl w:val="0"/>
          <w:numId w:val="15"/>
        </w:numPr>
        <w:jc w:val="both"/>
        <w:rPr>
          <w:rFonts w:ascii="Montserrat" w:hAnsi="Montserrat"/>
          <w:sz w:val="20"/>
          <w:szCs w:val="20"/>
        </w:rPr>
      </w:pPr>
      <w:r w:rsidRPr="00995F0F">
        <w:rPr>
          <w:rFonts w:ascii="Montserrat" w:hAnsi="Montserrat"/>
          <w:sz w:val="20"/>
          <w:szCs w:val="20"/>
        </w:rPr>
        <w:t xml:space="preserve">En caso de que haya procedido el ejercicio del derecho, </w:t>
      </w:r>
      <w:r w:rsidR="00995F0F">
        <w:rPr>
          <w:rFonts w:ascii="Montserrat" w:hAnsi="Montserrat"/>
          <w:sz w:val="20"/>
          <w:szCs w:val="20"/>
        </w:rPr>
        <w:t>se</w:t>
      </w:r>
      <w:r w:rsidRPr="00995F0F">
        <w:rPr>
          <w:rFonts w:ascii="Montserrat" w:hAnsi="Montserrat"/>
          <w:sz w:val="20"/>
          <w:szCs w:val="20"/>
        </w:rPr>
        <w:t xml:space="preserve"> deberá</w:t>
      </w:r>
      <w:r w:rsidR="00995F0F">
        <w:rPr>
          <w:rFonts w:ascii="Montserrat" w:hAnsi="Montserrat"/>
          <w:sz w:val="20"/>
          <w:szCs w:val="20"/>
        </w:rPr>
        <w:t>n</w:t>
      </w:r>
      <w:r w:rsidRPr="00995F0F">
        <w:rPr>
          <w:rFonts w:ascii="Montserrat" w:hAnsi="Montserrat"/>
          <w:sz w:val="20"/>
          <w:szCs w:val="20"/>
        </w:rPr>
        <w:t xml:space="preserve"> llevar a cabo las acciones necesarias para hacerlo efectivo, en un plazo no mayor a quince días hábiles, contados a partir del día siguiente en el que le haya notificado la respuesta anterior.</w:t>
      </w:r>
    </w:p>
    <w:p w14:paraId="07BCCBF5" w14:textId="77777777" w:rsidR="00B32E6C" w:rsidRPr="00995F0F" w:rsidRDefault="00B32E6C" w:rsidP="00995F0F">
      <w:pPr>
        <w:jc w:val="both"/>
        <w:rPr>
          <w:rFonts w:ascii="Montserrat" w:hAnsi="Montserrat"/>
          <w:b/>
          <w:sz w:val="20"/>
          <w:szCs w:val="20"/>
        </w:rPr>
      </w:pPr>
    </w:p>
    <w:p w14:paraId="192F1ADE" w14:textId="77777777" w:rsidR="00B32E6C" w:rsidRPr="00995F0F" w:rsidRDefault="00B32E6C" w:rsidP="00B32E6C">
      <w:pPr>
        <w:ind w:left="1080"/>
        <w:jc w:val="both"/>
        <w:rPr>
          <w:rFonts w:ascii="Montserrat" w:hAnsi="Montserrat"/>
          <w:b/>
          <w:sz w:val="20"/>
          <w:szCs w:val="20"/>
        </w:rPr>
      </w:pPr>
    </w:p>
    <w:sectPr w:rsidR="00B32E6C" w:rsidRPr="00995F0F" w:rsidSect="00F50FC6">
      <w:headerReference w:type="default" r:id="rId8"/>
      <w:pgSz w:w="12240" w:h="15840"/>
      <w:pgMar w:top="2552" w:right="1134" w:bottom="1985"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C1C8B" w14:textId="77777777" w:rsidR="00A1591B" w:rsidRDefault="00A1591B" w:rsidP="005C6F62">
      <w:r>
        <w:separator/>
      </w:r>
    </w:p>
  </w:endnote>
  <w:endnote w:type="continuationSeparator" w:id="0">
    <w:p w14:paraId="5EA69D49" w14:textId="77777777" w:rsidR="00A1591B" w:rsidRDefault="00A1591B" w:rsidP="005C6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C23E7" w14:textId="77777777" w:rsidR="00A1591B" w:rsidRDefault="00A1591B" w:rsidP="005C6F62">
      <w:r>
        <w:separator/>
      </w:r>
    </w:p>
  </w:footnote>
  <w:footnote w:type="continuationSeparator" w:id="0">
    <w:p w14:paraId="6F28A893" w14:textId="77777777" w:rsidR="00A1591B" w:rsidRDefault="00A1591B" w:rsidP="005C6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2995" w14:textId="19494DDA" w:rsidR="005C6F62" w:rsidRDefault="00EE7D81">
    <w:pPr>
      <w:pStyle w:val="Encabezado"/>
    </w:pPr>
    <w:r>
      <w:rPr>
        <w:noProof/>
        <w:lang w:val="es-ES"/>
      </w:rPr>
      <w:drawing>
        <wp:anchor distT="0" distB="0" distL="114300" distR="114300" simplePos="0" relativeHeight="251659264" behindDoc="1" locked="0" layoutInCell="1" allowOverlap="1" wp14:anchorId="57A6FBD1" wp14:editId="6C8D4A45">
          <wp:simplePos x="0" y="0"/>
          <wp:positionH relativeFrom="column">
            <wp:posOffset>-713002</wp:posOffset>
          </wp:positionH>
          <wp:positionV relativeFrom="paragraph">
            <wp:posOffset>-443127</wp:posOffset>
          </wp:positionV>
          <wp:extent cx="7745861" cy="10024055"/>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stretch>
                    <a:fillRect/>
                  </a:stretch>
                </pic:blipFill>
                <pic:spPr>
                  <a:xfrm>
                    <a:off x="0" y="0"/>
                    <a:ext cx="7745861" cy="100240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1D53"/>
    <w:multiLevelType w:val="hybridMultilevel"/>
    <w:tmpl w:val="55B2184E"/>
    <w:lvl w:ilvl="0" w:tplc="CD586082">
      <w:start w:val="1"/>
      <w:numFmt w:val="upperRoman"/>
      <w:lvlText w:val="%1."/>
      <w:lvlJc w:val="left"/>
      <w:pPr>
        <w:ind w:left="1800" w:hanging="72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FC77E3E"/>
    <w:multiLevelType w:val="hybridMultilevel"/>
    <w:tmpl w:val="F9D4EA66"/>
    <w:lvl w:ilvl="0" w:tplc="1234AD3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3737B1"/>
    <w:multiLevelType w:val="hybridMultilevel"/>
    <w:tmpl w:val="39247D3E"/>
    <w:lvl w:ilvl="0" w:tplc="A3F0B166">
      <w:start w:val="1"/>
      <w:numFmt w:val="upperRoman"/>
      <w:lvlText w:val="%1."/>
      <w:lvlJc w:val="left"/>
      <w:pPr>
        <w:ind w:left="1800" w:hanging="72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C5936D2"/>
    <w:multiLevelType w:val="hybridMultilevel"/>
    <w:tmpl w:val="4F387CCC"/>
    <w:lvl w:ilvl="0" w:tplc="36B2DB0E">
      <w:start w:val="1"/>
      <w:numFmt w:val="upperRoman"/>
      <w:lvlText w:val="%1."/>
      <w:lvlJc w:val="left"/>
      <w:pPr>
        <w:ind w:left="2520" w:hanging="720"/>
      </w:pPr>
      <w:rPr>
        <w:rFonts w:hint="default"/>
        <w:b/>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D8828C9"/>
    <w:multiLevelType w:val="hybridMultilevel"/>
    <w:tmpl w:val="A3CC689E"/>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B91707"/>
    <w:multiLevelType w:val="hybridMultilevel"/>
    <w:tmpl w:val="58B8E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BC12E4"/>
    <w:multiLevelType w:val="hybridMultilevel"/>
    <w:tmpl w:val="E3CEF2E4"/>
    <w:lvl w:ilvl="0" w:tplc="94E6DDAE">
      <w:start w:val="1"/>
      <w:numFmt w:val="upperRoman"/>
      <w:lvlText w:val="%1."/>
      <w:lvlJc w:val="left"/>
      <w:pPr>
        <w:ind w:left="1800" w:hanging="72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41546D1A"/>
    <w:multiLevelType w:val="hybridMultilevel"/>
    <w:tmpl w:val="75EEA1DA"/>
    <w:lvl w:ilvl="0" w:tplc="B0F65CAC">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1D3718F"/>
    <w:multiLevelType w:val="hybridMultilevel"/>
    <w:tmpl w:val="88689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C11E95"/>
    <w:multiLevelType w:val="hybridMultilevel"/>
    <w:tmpl w:val="EA76550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8AB6308"/>
    <w:multiLevelType w:val="hybridMultilevel"/>
    <w:tmpl w:val="FF589EC2"/>
    <w:lvl w:ilvl="0" w:tplc="FDEE3D3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4747A27"/>
    <w:multiLevelType w:val="hybridMultilevel"/>
    <w:tmpl w:val="5BE4B2C2"/>
    <w:lvl w:ilvl="0" w:tplc="28522D7A">
      <w:start w:val="1"/>
      <w:numFmt w:val="lowerLetter"/>
      <w:lvlText w:val="%1."/>
      <w:lvlJc w:val="left"/>
      <w:pPr>
        <w:ind w:left="2334" w:hanging="360"/>
      </w:pPr>
      <w:rPr>
        <w:rFonts w:ascii="Montserrat" w:hAnsi="Montserrat" w:hint="default"/>
        <w:b/>
        <w:sz w:val="22"/>
      </w:rPr>
    </w:lvl>
    <w:lvl w:ilvl="1" w:tplc="080A0019" w:tentative="1">
      <w:start w:val="1"/>
      <w:numFmt w:val="lowerLetter"/>
      <w:lvlText w:val="%2."/>
      <w:lvlJc w:val="left"/>
      <w:pPr>
        <w:ind w:left="3054" w:hanging="360"/>
      </w:pPr>
    </w:lvl>
    <w:lvl w:ilvl="2" w:tplc="080A001B" w:tentative="1">
      <w:start w:val="1"/>
      <w:numFmt w:val="lowerRoman"/>
      <w:lvlText w:val="%3."/>
      <w:lvlJc w:val="right"/>
      <w:pPr>
        <w:ind w:left="3774" w:hanging="180"/>
      </w:pPr>
    </w:lvl>
    <w:lvl w:ilvl="3" w:tplc="080A000F" w:tentative="1">
      <w:start w:val="1"/>
      <w:numFmt w:val="decimal"/>
      <w:lvlText w:val="%4."/>
      <w:lvlJc w:val="left"/>
      <w:pPr>
        <w:ind w:left="4494" w:hanging="360"/>
      </w:pPr>
    </w:lvl>
    <w:lvl w:ilvl="4" w:tplc="080A0019" w:tentative="1">
      <w:start w:val="1"/>
      <w:numFmt w:val="lowerLetter"/>
      <w:lvlText w:val="%5."/>
      <w:lvlJc w:val="left"/>
      <w:pPr>
        <w:ind w:left="5214" w:hanging="360"/>
      </w:pPr>
    </w:lvl>
    <w:lvl w:ilvl="5" w:tplc="080A001B" w:tentative="1">
      <w:start w:val="1"/>
      <w:numFmt w:val="lowerRoman"/>
      <w:lvlText w:val="%6."/>
      <w:lvlJc w:val="right"/>
      <w:pPr>
        <w:ind w:left="5934" w:hanging="180"/>
      </w:pPr>
    </w:lvl>
    <w:lvl w:ilvl="6" w:tplc="080A000F" w:tentative="1">
      <w:start w:val="1"/>
      <w:numFmt w:val="decimal"/>
      <w:lvlText w:val="%7."/>
      <w:lvlJc w:val="left"/>
      <w:pPr>
        <w:ind w:left="6654" w:hanging="360"/>
      </w:pPr>
    </w:lvl>
    <w:lvl w:ilvl="7" w:tplc="080A0019" w:tentative="1">
      <w:start w:val="1"/>
      <w:numFmt w:val="lowerLetter"/>
      <w:lvlText w:val="%8."/>
      <w:lvlJc w:val="left"/>
      <w:pPr>
        <w:ind w:left="7374" w:hanging="360"/>
      </w:pPr>
    </w:lvl>
    <w:lvl w:ilvl="8" w:tplc="080A001B" w:tentative="1">
      <w:start w:val="1"/>
      <w:numFmt w:val="lowerRoman"/>
      <w:lvlText w:val="%9."/>
      <w:lvlJc w:val="right"/>
      <w:pPr>
        <w:ind w:left="8094" w:hanging="180"/>
      </w:pPr>
    </w:lvl>
  </w:abstractNum>
  <w:abstractNum w:abstractNumId="12" w15:restartNumberingAfterBreak="0">
    <w:nsid w:val="65A25170"/>
    <w:multiLevelType w:val="hybridMultilevel"/>
    <w:tmpl w:val="E73C80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288272C"/>
    <w:multiLevelType w:val="hybridMultilevel"/>
    <w:tmpl w:val="781426FC"/>
    <w:lvl w:ilvl="0" w:tplc="E4F2BC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2D5381F"/>
    <w:multiLevelType w:val="hybridMultilevel"/>
    <w:tmpl w:val="0148987A"/>
    <w:lvl w:ilvl="0" w:tplc="CA1085D6">
      <w:start w:val="1"/>
      <w:numFmt w:val="upperRoman"/>
      <w:lvlText w:val="%1."/>
      <w:lvlJc w:val="left"/>
      <w:pPr>
        <w:ind w:left="3240" w:hanging="720"/>
      </w:pPr>
      <w:rPr>
        <w:rFonts w:ascii="Montserrat" w:hAnsi="Montserrat" w:hint="default"/>
        <w:b/>
        <w:sz w:val="22"/>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num w:numId="1">
    <w:abstractNumId w:val="13"/>
  </w:num>
  <w:num w:numId="2">
    <w:abstractNumId w:val="2"/>
  </w:num>
  <w:num w:numId="3">
    <w:abstractNumId w:val="6"/>
  </w:num>
  <w:num w:numId="4">
    <w:abstractNumId w:val="0"/>
  </w:num>
  <w:num w:numId="5">
    <w:abstractNumId w:val="3"/>
  </w:num>
  <w:num w:numId="6">
    <w:abstractNumId w:val="14"/>
  </w:num>
  <w:num w:numId="7">
    <w:abstractNumId w:val="11"/>
  </w:num>
  <w:num w:numId="8">
    <w:abstractNumId w:val="10"/>
  </w:num>
  <w:num w:numId="9">
    <w:abstractNumId w:val="7"/>
  </w:num>
  <w:num w:numId="10">
    <w:abstractNumId w:val="5"/>
  </w:num>
  <w:num w:numId="11">
    <w:abstractNumId w:val="9"/>
  </w:num>
  <w:num w:numId="12">
    <w:abstractNumId w:val="8"/>
  </w:num>
  <w:num w:numId="13">
    <w:abstractNumId w:val="4"/>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62"/>
    <w:rsid w:val="00000EE0"/>
    <w:rsid w:val="00014085"/>
    <w:rsid w:val="000231F9"/>
    <w:rsid w:val="0003127A"/>
    <w:rsid w:val="000356A5"/>
    <w:rsid w:val="00075990"/>
    <w:rsid w:val="00081B58"/>
    <w:rsid w:val="000F1175"/>
    <w:rsid w:val="001149BA"/>
    <w:rsid w:val="00147305"/>
    <w:rsid w:val="0018046B"/>
    <w:rsid w:val="0018280B"/>
    <w:rsid w:val="001846FC"/>
    <w:rsid w:val="001B039D"/>
    <w:rsid w:val="001E0A72"/>
    <w:rsid w:val="00292146"/>
    <w:rsid w:val="002D2C06"/>
    <w:rsid w:val="003067D8"/>
    <w:rsid w:val="00340C18"/>
    <w:rsid w:val="003424B4"/>
    <w:rsid w:val="003503AD"/>
    <w:rsid w:val="003654B7"/>
    <w:rsid w:val="00374185"/>
    <w:rsid w:val="003B277E"/>
    <w:rsid w:val="003C20A8"/>
    <w:rsid w:val="003D04EC"/>
    <w:rsid w:val="003E2B98"/>
    <w:rsid w:val="004337EF"/>
    <w:rsid w:val="004636CF"/>
    <w:rsid w:val="004C64FF"/>
    <w:rsid w:val="004D34E4"/>
    <w:rsid w:val="004E0584"/>
    <w:rsid w:val="004E0CD2"/>
    <w:rsid w:val="00504D28"/>
    <w:rsid w:val="00533723"/>
    <w:rsid w:val="00563455"/>
    <w:rsid w:val="005C47D3"/>
    <w:rsid w:val="005C6F62"/>
    <w:rsid w:val="005E47B4"/>
    <w:rsid w:val="00621622"/>
    <w:rsid w:val="00650A03"/>
    <w:rsid w:val="006646F0"/>
    <w:rsid w:val="00673B76"/>
    <w:rsid w:val="0069291B"/>
    <w:rsid w:val="006962C1"/>
    <w:rsid w:val="006A0EC2"/>
    <w:rsid w:val="006B3BA5"/>
    <w:rsid w:val="006D0505"/>
    <w:rsid w:val="006D3D47"/>
    <w:rsid w:val="006D68C7"/>
    <w:rsid w:val="006E3E2D"/>
    <w:rsid w:val="006F39E5"/>
    <w:rsid w:val="00745286"/>
    <w:rsid w:val="00755F8D"/>
    <w:rsid w:val="00784358"/>
    <w:rsid w:val="007902DE"/>
    <w:rsid w:val="00790C92"/>
    <w:rsid w:val="007A1A24"/>
    <w:rsid w:val="00805376"/>
    <w:rsid w:val="0084377C"/>
    <w:rsid w:val="00856926"/>
    <w:rsid w:val="008659A0"/>
    <w:rsid w:val="00881075"/>
    <w:rsid w:val="008A1D3D"/>
    <w:rsid w:val="008D4B28"/>
    <w:rsid w:val="008E29B3"/>
    <w:rsid w:val="0090066B"/>
    <w:rsid w:val="009079AC"/>
    <w:rsid w:val="0092612A"/>
    <w:rsid w:val="00936911"/>
    <w:rsid w:val="00937D63"/>
    <w:rsid w:val="00942B79"/>
    <w:rsid w:val="0097373F"/>
    <w:rsid w:val="0097446F"/>
    <w:rsid w:val="009947F3"/>
    <w:rsid w:val="00995F0F"/>
    <w:rsid w:val="009C2AFA"/>
    <w:rsid w:val="009C3F7A"/>
    <w:rsid w:val="009E2FC3"/>
    <w:rsid w:val="009F6632"/>
    <w:rsid w:val="00A00D9E"/>
    <w:rsid w:val="00A1591B"/>
    <w:rsid w:val="00A16722"/>
    <w:rsid w:val="00A316DF"/>
    <w:rsid w:val="00B16560"/>
    <w:rsid w:val="00B22F1C"/>
    <w:rsid w:val="00B2687F"/>
    <w:rsid w:val="00B32E6C"/>
    <w:rsid w:val="00B43B73"/>
    <w:rsid w:val="00B5197A"/>
    <w:rsid w:val="00B55517"/>
    <w:rsid w:val="00B67435"/>
    <w:rsid w:val="00BC5DEB"/>
    <w:rsid w:val="00BE2CAE"/>
    <w:rsid w:val="00C2675B"/>
    <w:rsid w:val="00C44B55"/>
    <w:rsid w:val="00C806D8"/>
    <w:rsid w:val="00C820A3"/>
    <w:rsid w:val="00C826A2"/>
    <w:rsid w:val="00C83E34"/>
    <w:rsid w:val="00CC14FA"/>
    <w:rsid w:val="00CE1375"/>
    <w:rsid w:val="00D04B68"/>
    <w:rsid w:val="00D15D3A"/>
    <w:rsid w:val="00D43205"/>
    <w:rsid w:val="00D555C3"/>
    <w:rsid w:val="00D96584"/>
    <w:rsid w:val="00E03D15"/>
    <w:rsid w:val="00E528C1"/>
    <w:rsid w:val="00E54EDA"/>
    <w:rsid w:val="00E7082B"/>
    <w:rsid w:val="00E9134E"/>
    <w:rsid w:val="00ED1DA1"/>
    <w:rsid w:val="00EE7D81"/>
    <w:rsid w:val="00F1112B"/>
    <w:rsid w:val="00F3285E"/>
    <w:rsid w:val="00F50FC6"/>
    <w:rsid w:val="00FC0CA6"/>
    <w:rsid w:val="00FC1801"/>
    <w:rsid w:val="00FE507C"/>
    <w:rsid w:val="00FF7F7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D1D91"/>
  <w14:defaultImageDpi w14:val="300"/>
  <w15:docId w15:val="{70C56250-6C59-3A4B-9870-62A392504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085"/>
    <w:rPr>
      <w:rFonts w:ascii="Cambria" w:eastAsia="Cambria" w:hAnsi="Cambria" w:cs="Cambr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F62"/>
    <w:pPr>
      <w:tabs>
        <w:tab w:val="center" w:pos="4252"/>
        <w:tab w:val="right" w:pos="8504"/>
      </w:tabs>
    </w:pPr>
    <w:rPr>
      <w:rFonts w:asciiTheme="minorHAnsi" w:eastAsiaTheme="minorEastAsia" w:hAnsiTheme="minorHAnsi" w:cstheme="minorBidi"/>
      <w:lang w:eastAsia="es-ES"/>
    </w:rPr>
  </w:style>
  <w:style w:type="character" w:customStyle="1" w:styleId="EncabezadoCar">
    <w:name w:val="Encabezado Car"/>
    <w:basedOn w:val="Fuentedeprrafopredeter"/>
    <w:link w:val="Encabezado"/>
    <w:uiPriority w:val="99"/>
    <w:rsid w:val="005C6F62"/>
  </w:style>
  <w:style w:type="paragraph" w:styleId="Piedepgina">
    <w:name w:val="footer"/>
    <w:basedOn w:val="Normal"/>
    <w:link w:val="PiedepginaCar"/>
    <w:uiPriority w:val="99"/>
    <w:unhideWhenUsed/>
    <w:rsid w:val="005C6F62"/>
    <w:pPr>
      <w:tabs>
        <w:tab w:val="center" w:pos="4252"/>
        <w:tab w:val="right" w:pos="8504"/>
      </w:tabs>
    </w:pPr>
    <w:rPr>
      <w:rFonts w:asciiTheme="minorHAnsi" w:eastAsiaTheme="minorEastAsia" w:hAnsiTheme="minorHAnsi" w:cstheme="minorBidi"/>
      <w:lang w:eastAsia="es-ES"/>
    </w:rPr>
  </w:style>
  <w:style w:type="character" w:customStyle="1" w:styleId="PiedepginaCar">
    <w:name w:val="Pie de página Car"/>
    <w:basedOn w:val="Fuentedeprrafopredeter"/>
    <w:link w:val="Piedepgina"/>
    <w:uiPriority w:val="99"/>
    <w:rsid w:val="005C6F62"/>
  </w:style>
  <w:style w:type="paragraph" w:styleId="Textodeglobo">
    <w:name w:val="Balloon Text"/>
    <w:basedOn w:val="Normal"/>
    <w:link w:val="TextodegloboCar"/>
    <w:uiPriority w:val="99"/>
    <w:semiHidden/>
    <w:unhideWhenUsed/>
    <w:rsid w:val="005C6F6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C6F62"/>
    <w:rPr>
      <w:rFonts w:ascii="Lucida Grande" w:hAnsi="Lucida Grande"/>
      <w:sz w:val="18"/>
      <w:szCs w:val="18"/>
    </w:rPr>
  </w:style>
  <w:style w:type="table" w:styleId="Tablaconcuadrcula">
    <w:name w:val="Table Grid"/>
    <w:basedOn w:val="Tablanormal"/>
    <w:uiPriority w:val="59"/>
    <w:rsid w:val="00292146"/>
    <w:rPr>
      <w:rFonts w:eastAsiaTheme="minorHAnsi"/>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312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C9944-0D50-43B9-B721-C2C62D714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1772</Words>
  <Characters>9747</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C</dc:creator>
  <cp:keywords/>
  <dc:description/>
  <cp:lastModifiedBy>Cinthya Aradi de la Luz Espinoza Díaz</cp:lastModifiedBy>
  <cp:revision>2</cp:revision>
  <cp:lastPrinted>2024-01-16T21:14:00Z</cp:lastPrinted>
  <dcterms:created xsi:type="dcterms:W3CDTF">2024-08-15T17:22:00Z</dcterms:created>
  <dcterms:modified xsi:type="dcterms:W3CDTF">2024-08-15T17:22:00Z</dcterms:modified>
</cp:coreProperties>
</file>