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68" w:rsidRDefault="00F21468"/>
    <w:p w:rsidR="00347987" w:rsidRDefault="00347987"/>
    <w:p w:rsidR="00347987" w:rsidRDefault="00347987"/>
    <w:tbl>
      <w:tblPr>
        <w:tblW w:w="133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1"/>
      </w:tblGrid>
      <w:tr w:rsidR="006936A8" w:rsidRPr="005A1FFC" w:rsidTr="00090739">
        <w:trPr>
          <w:jc w:val="center"/>
        </w:trPr>
        <w:tc>
          <w:tcPr>
            <w:tcW w:w="13381" w:type="dxa"/>
            <w:vAlign w:val="center"/>
          </w:tcPr>
          <w:p w:rsidR="006936A8" w:rsidRPr="005A1FFC" w:rsidRDefault="006936A8" w:rsidP="006936A8">
            <w:pPr>
              <w:spacing w:before="360"/>
              <w:ind w:left="8505"/>
              <w:rPr>
                <w:rFonts w:ascii="Montserrat" w:hAnsi="Montserrat" w:cs="Arial"/>
                <w:b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sz w:val="20"/>
                <w:szCs w:val="20"/>
              </w:rPr>
              <w:t>Oficio No.</w:t>
            </w:r>
            <w:r w:rsidR="005C3C38" w:rsidRPr="005A1FFC">
              <w:rPr>
                <w:rFonts w:ascii="Montserrat" w:hAnsi="Montserrat" w:cs="Arial"/>
                <w:sz w:val="20"/>
                <w:szCs w:val="20"/>
              </w:rPr>
              <w:t xml:space="preserve">  OIC/CIATEC/</w:t>
            </w:r>
            <w:r w:rsidR="009B07B5" w:rsidRPr="005A1FFC">
              <w:rPr>
                <w:rFonts w:ascii="Montserrat" w:hAnsi="Montserrat" w:cs="Arial"/>
                <w:sz w:val="20"/>
                <w:szCs w:val="20"/>
              </w:rPr>
              <w:t>102</w:t>
            </w:r>
            <w:r w:rsidR="005C3C38" w:rsidRPr="005A1FFC">
              <w:rPr>
                <w:rFonts w:ascii="Montserrat" w:hAnsi="Montserrat" w:cs="Arial"/>
                <w:sz w:val="20"/>
                <w:szCs w:val="20"/>
              </w:rPr>
              <w:t>/20</w:t>
            </w:r>
            <w:r w:rsidR="0070554D" w:rsidRPr="005A1FFC">
              <w:rPr>
                <w:rFonts w:ascii="Montserrat" w:hAnsi="Montserrat" w:cs="Arial"/>
                <w:sz w:val="20"/>
                <w:szCs w:val="20"/>
              </w:rPr>
              <w:t>1</w:t>
            </w:r>
            <w:r w:rsidR="008F5B65" w:rsidRPr="005A1FFC">
              <w:rPr>
                <w:rFonts w:ascii="Montserrat" w:hAnsi="Montserrat" w:cs="Arial"/>
                <w:sz w:val="20"/>
                <w:szCs w:val="20"/>
              </w:rPr>
              <w:t>9</w:t>
            </w:r>
          </w:p>
          <w:p w:rsidR="006936A8" w:rsidRPr="005A1FFC" w:rsidRDefault="007C369A" w:rsidP="006936A8">
            <w:pPr>
              <w:ind w:left="8505"/>
              <w:rPr>
                <w:rFonts w:ascii="Montserrat" w:hAnsi="Montserrat" w:cs="Arial"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sz w:val="20"/>
                <w:szCs w:val="20"/>
              </w:rPr>
              <w:t>León, Guanajuato</w:t>
            </w:r>
            <w:r w:rsidR="00243215" w:rsidRPr="005A1FF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1F447E" w:rsidRPr="005A1FFC">
              <w:rPr>
                <w:rFonts w:ascii="Montserrat" w:hAnsi="Montserrat" w:cs="Arial"/>
                <w:sz w:val="20"/>
                <w:szCs w:val="20"/>
              </w:rPr>
              <w:t xml:space="preserve">a </w:t>
            </w:r>
            <w:r w:rsidR="009B07B5" w:rsidRPr="005A1FFC">
              <w:rPr>
                <w:rFonts w:ascii="Montserrat" w:hAnsi="Montserrat" w:cs="Arial"/>
                <w:sz w:val="20"/>
                <w:szCs w:val="20"/>
              </w:rPr>
              <w:t>22</w:t>
            </w:r>
            <w:r w:rsidR="00897996" w:rsidRPr="005A1FFC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 w:rsidR="009B07B5" w:rsidRPr="005A1FFC">
              <w:rPr>
                <w:rFonts w:ascii="Montserrat" w:hAnsi="Montserrat" w:cs="Arial"/>
                <w:sz w:val="20"/>
                <w:szCs w:val="20"/>
              </w:rPr>
              <w:t>Noviembre</w:t>
            </w:r>
            <w:r w:rsidR="00425547" w:rsidRPr="005A1FF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5C3C38" w:rsidRPr="005A1FFC"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="008F5B65" w:rsidRPr="005A1FFC">
              <w:rPr>
                <w:rFonts w:ascii="Montserrat" w:hAnsi="Montserrat" w:cs="Arial"/>
                <w:sz w:val="20"/>
                <w:szCs w:val="20"/>
              </w:rPr>
              <w:t>2019</w:t>
            </w:r>
          </w:p>
          <w:p w:rsidR="00B06E65" w:rsidRPr="005A1FFC" w:rsidRDefault="00B06E65" w:rsidP="006936A8">
            <w:pPr>
              <w:ind w:left="8505"/>
              <w:rPr>
                <w:rFonts w:ascii="Montserrat" w:hAnsi="Montserrat" w:cs="Arial"/>
                <w:sz w:val="20"/>
                <w:szCs w:val="20"/>
              </w:rPr>
            </w:pPr>
          </w:p>
          <w:p w:rsidR="00705871" w:rsidRPr="005A1FFC" w:rsidRDefault="00705871" w:rsidP="006936A8">
            <w:pPr>
              <w:ind w:left="8505"/>
              <w:rPr>
                <w:rFonts w:ascii="Montserrat" w:hAnsi="Montserrat" w:cs="Arial"/>
                <w:sz w:val="20"/>
                <w:szCs w:val="20"/>
              </w:rPr>
            </w:pPr>
          </w:p>
          <w:p w:rsidR="00B06E65" w:rsidRPr="005A1FFC" w:rsidRDefault="00B06E65" w:rsidP="006936A8">
            <w:pPr>
              <w:ind w:left="8505"/>
              <w:rPr>
                <w:rFonts w:ascii="Montserrat" w:hAnsi="Montserrat" w:cs="Arial"/>
                <w:sz w:val="20"/>
                <w:szCs w:val="20"/>
              </w:rPr>
            </w:pPr>
          </w:p>
          <w:p w:rsidR="00401FFD" w:rsidRPr="005A1FFC" w:rsidRDefault="009B07B5" w:rsidP="005A1FFC">
            <w:pPr>
              <w:tabs>
                <w:tab w:val="left" w:pos="249"/>
              </w:tabs>
              <w:ind w:left="-70" w:right="284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b/>
                <w:sz w:val="20"/>
                <w:szCs w:val="20"/>
              </w:rPr>
              <w:t>M. EN A. MA. MARISELA ROMERO MANRIQUE</w:t>
            </w:r>
          </w:p>
          <w:p w:rsidR="005C3C38" w:rsidRPr="005A1FFC" w:rsidRDefault="005C3C38" w:rsidP="005A1FFC">
            <w:pPr>
              <w:tabs>
                <w:tab w:val="left" w:pos="249"/>
              </w:tabs>
              <w:ind w:left="-70" w:right="284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b/>
                <w:sz w:val="20"/>
                <w:szCs w:val="20"/>
              </w:rPr>
              <w:t>DIRECTOR</w:t>
            </w:r>
            <w:r w:rsidR="009B07B5" w:rsidRPr="005A1FFC">
              <w:rPr>
                <w:rFonts w:ascii="Montserrat" w:hAnsi="Montserrat" w:cs="Arial"/>
                <w:b/>
                <w:sz w:val="20"/>
                <w:szCs w:val="20"/>
              </w:rPr>
              <w:t>A ADMINISTRATIVA</w:t>
            </w:r>
          </w:p>
          <w:p w:rsidR="005C3C38" w:rsidRPr="005A1FFC" w:rsidRDefault="005C3C38" w:rsidP="005A1FFC">
            <w:pPr>
              <w:ind w:left="-70" w:right="284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b/>
                <w:sz w:val="20"/>
                <w:szCs w:val="20"/>
              </w:rPr>
              <w:t>EN EL CIATEC, A.</w:t>
            </w:r>
            <w:r w:rsidR="00EE1CA8" w:rsidRPr="005A1FFC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Pr="005A1FFC">
              <w:rPr>
                <w:rFonts w:ascii="Montserrat" w:hAnsi="Montserrat" w:cs="Arial"/>
                <w:b/>
                <w:sz w:val="20"/>
                <w:szCs w:val="20"/>
              </w:rPr>
              <w:t>C.</w:t>
            </w:r>
          </w:p>
          <w:p w:rsidR="006936A8" w:rsidRPr="005A1FFC" w:rsidRDefault="006936A8" w:rsidP="005A1FFC">
            <w:pPr>
              <w:ind w:left="-70" w:right="284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b/>
                <w:sz w:val="20"/>
                <w:szCs w:val="20"/>
              </w:rPr>
              <w:t>P</w:t>
            </w:r>
            <w:r w:rsidR="001F447E" w:rsidRPr="005A1FFC">
              <w:rPr>
                <w:rFonts w:ascii="Montserrat" w:hAnsi="Montserrat" w:cs="Arial"/>
                <w:b/>
                <w:sz w:val="20"/>
                <w:szCs w:val="20"/>
              </w:rPr>
              <w:t>RESENTE</w:t>
            </w:r>
          </w:p>
          <w:p w:rsidR="001F447E" w:rsidRPr="005A1FFC" w:rsidRDefault="001F447E" w:rsidP="005A1FFC">
            <w:pPr>
              <w:ind w:left="-70" w:right="284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2B12F1" w:rsidRPr="005A1FFC" w:rsidRDefault="006900D9" w:rsidP="009F79EF">
            <w:pPr>
              <w:pStyle w:val="Textoindependiente3"/>
              <w:spacing w:before="180" w:after="80"/>
              <w:ind w:left="-70" w:right="-14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sz w:val="20"/>
                <w:szCs w:val="20"/>
              </w:rPr>
              <w:t>Con relación a</w:t>
            </w:r>
            <w:r w:rsidR="006936A8" w:rsidRPr="005A1FFC">
              <w:rPr>
                <w:rFonts w:ascii="Montserrat" w:hAnsi="Montserrat" w:cs="Arial"/>
                <w:sz w:val="20"/>
                <w:szCs w:val="20"/>
              </w:rPr>
              <w:t xml:space="preserve"> la orden de auditoría</w:t>
            </w:r>
            <w:r w:rsidR="003D2DDD" w:rsidRPr="005A1FFC">
              <w:rPr>
                <w:rFonts w:ascii="Montserrat" w:hAnsi="Montserrat" w:cs="Arial"/>
                <w:sz w:val="20"/>
                <w:szCs w:val="20"/>
              </w:rPr>
              <w:t xml:space="preserve"> girada mediante oficio número </w:t>
            </w:r>
            <w:r w:rsidR="004F4E17" w:rsidRPr="005A1FFC">
              <w:rPr>
                <w:rFonts w:ascii="Montserrat" w:hAnsi="Montserrat" w:cs="Arial"/>
                <w:sz w:val="20"/>
                <w:szCs w:val="20"/>
              </w:rPr>
              <w:t>OIC/CIATEC/</w:t>
            </w:r>
            <w:r w:rsidR="00401FFD" w:rsidRPr="005A1FFC">
              <w:rPr>
                <w:rFonts w:ascii="Montserrat" w:hAnsi="Montserrat" w:cs="Arial"/>
                <w:sz w:val="20"/>
                <w:szCs w:val="20"/>
              </w:rPr>
              <w:t>0</w:t>
            </w:r>
            <w:r w:rsidR="00B66DC1" w:rsidRPr="005A1FFC">
              <w:rPr>
                <w:rFonts w:ascii="Montserrat" w:hAnsi="Montserrat" w:cs="Arial"/>
                <w:sz w:val="20"/>
                <w:szCs w:val="20"/>
              </w:rPr>
              <w:t>93</w:t>
            </w:r>
            <w:r w:rsidR="00702C17" w:rsidRPr="005A1FFC">
              <w:rPr>
                <w:rFonts w:ascii="Montserrat" w:hAnsi="Montserrat" w:cs="Arial"/>
                <w:sz w:val="20"/>
                <w:szCs w:val="20"/>
              </w:rPr>
              <w:t>/20</w:t>
            </w:r>
            <w:r w:rsidR="0068425B" w:rsidRPr="005A1FFC">
              <w:rPr>
                <w:rFonts w:ascii="Montserrat" w:hAnsi="Montserrat" w:cs="Arial"/>
                <w:sz w:val="20"/>
                <w:szCs w:val="20"/>
              </w:rPr>
              <w:t>1</w:t>
            </w:r>
            <w:r w:rsidR="0072253C" w:rsidRPr="005A1FFC">
              <w:rPr>
                <w:rFonts w:ascii="Montserrat" w:hAnsi="Montserrat" w:cs="Arial"/>
                <w:sz w:val="20"/>
                <w:szCs w:val="20"/>
              </w:rPr>
              <w:t>9</w:t>
            </w:r>
            <w:r w:rsidR="00E3130C" w:rsidRPr="005A1FFC">
              <w:rPr>
                <w:rFonts w:ascii="Montserrat" w:hAnsi="Montserrat" w:cs="Arial"/>
                <w:sz w:val="20"/>
                <w:szCs w:val="20"/>
              </w:rPr>
              <w:t>,</w:t>
            </w:r>
            <w:r w:rsidR="006936A8" w:rsidRPr="005A1FFC">
              <w:rPr>
                <w:rFonts w:ascii="Montserrat" w:hAnsi="Montserrat" w:cs="Arial"/>
                <w:sz w:val="20"/>
                <w:szCs w:val="20"/>
              </w:rPr>
              <w:t xml:space="preserve"> de fecha </w:t>
            </w:r>
            <w:r w:rsidR="0072253C" w:rsidRPr="005A1FFC">
              <w:rPr>
                <w:rFonts w:ascii="Montserrat" w:hAnsi="Montserrat" w:cs="Arial"/>
                <w:sz w:val="20"/>
                <w:szCs w:val="20"/>
              </w:rPr>
              <w:t>0</w:t>
            </w:r>
            <w:r w:rsidR="00B66DC1" w:rsidRPr="005A1FFC">
              <w:rPr>
                <w:rFonts w:ascii="Montserrat" w:hAnsi="Montserrat" w:cs="Arial"/>
                <w:sz w:val="20"/>
                <w:szCs w:val="20"/>
              </w:rPr>
              <w:t>2</w:t>
            </w:r>
            <w:r w:rsidR="00425547" w:rsidRPr="005A1FFC">
              <w:rPr>
                <w:rFonts w:ascii="Montserrat" w:hAnsi="Montserrat" w:cs="Arial"/>
                <w:sz w:val="20"/>
                <w:szCs w:val="20"/>
              </w:rPr>
              <w:t xml:space="preserve"> de </w:t>
            </w:r>
            <w:r w:rsidR="00B66DC1" w:rsidRPr="005A1FFC">
              <w:rPr>
                <w:rFonts w:ascii="Montserrat" w:hAnsi="Montserrat" w:cs="Arial"/>
                <w:sz w:val="20"/>
                <w:szCs w:val="20"/>
              </w:rPr>
              <w:t>octubre</w:t>
            </w:r>
            <w:r w:rsidR="00702C17" w:rsidRPr="005A1FFC">
              <w:rPr>
                <w:rFonts w:ascii="Montserrat" w:hAnsi="Montserrat" w:cs="Arial"/>
                <w:sz w:val="20"/>
                <w:szCs w:val="20"/>
              </w:rPr>
              <w:t xml:space="preserve"> de 20</w:t>
            </w:r>
            <w:r w:rsidR="00705871" w:rsidRPr="005A1FFC">
              <w:rPr>
                <w:rFonts w:ascii="Montserrat" w:hAnsi="Montserrat" w:cs="Arial"/>
                <w:sz w:val="20"/>
                <w:szCs w:val="20"/>
              </w:rPr>
              <w:t>1</w:t>
            </w:r>
            <w:r w:rsidR="0072253C" w:rsidRPr="005A1FFC">
              <w:rPr>
                <w:rFonts w:ascii="Montserrat" w:hAnsi="Montserrat" w:cs="Arial"/>
                <w:sz w:val="20"/>
                <w:szCs w:val="20"/>
              </w:rPr>
              <w:t>9</w:t>
            </w:r>
            <w:r w:rsidRPr="005A1FFC">
              <w:rPr>
                <w:rFonts w:ascii="Montserrat" w:hAnsi="Montserrat" w:cs="Arial"/>
                <w:sz w:val="20"/>
                <w:szCs w:val="20"/>
              </w:rPr>
              <w:t xml:space="preserve">; </w:t>
            </w:r>
            <w:r w:rsidR="006936A8" w:rsidRPr="005A1FFC">
              <w:rPr>
                <w:rFonts w:ascii="Montserrat" w:hAnsi="Montserrat" w:cs="Arial"/>
                <w:sz w:val="20"/>
                <w:szCs w:val="20"/>
              </w:rPr>
              <w:t xml:space="preserve">y de conformidad con 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 xml:space="preserve">los artículos 109, fracción III, Párrafo Quinto de la Constitución Política de los Estados Unidos Mexicanos; </w:t>
            </w:r>
            <w:r w:rsidR="00713E48" w:rsidRPr="005A1FFC">
              <w:rPr>
                <w:rFonts w:ascii="Montserrat" w:hAnsi="Montserrat" w:cs="Arial"/>
                <w:sz w:val="20"/>
                <w:szCs w:val="20"/>
              </w:rPr>
              <w:t>37</w:t>
            </w:r>
            <w:r w:rsidR="00AB0FBB" w:rsidRPr="005A1FFC">
              <w:rPr>
                <w:rFonts w:ascii="Montserrat" w:hAnsi="Montserrat" w:cs="Arial"/>
                <w:sz w:val="20"/>
                <w:szCs w:val="20"/>
              </w:rPr>
              <w:t xml:space="preserve"> fracción I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>X y XXIV</w:t>
            </w:r>
            <w:r w:rsidR="00AB0FBB" w:rsidRPr="005A1FFC">
              <w:rPr>
                <w:rFonts w:ascii="Montserrat" w:hAnsi="Montserrat" w:cs="Arial"/>
                <w:sz w:val="20"/>
                <w:szCs w:val="20"/>
              </w:rPr>
              <w:t xml:space="preserve"> de la Ley </w:t>
            </w:r>
            <w:r w:rsidR="00334DD2" w:rsidRPr="005A1FFC">
              <w:rPr>
                <w:rFonts w:ascii="Montserrat" w:hAnsi="Montserrat" w:cs="Arial"/>
                <w:sz w:val="20"/>
                <w:szCs w:val="20"/>
              </w:rPr>
              <w:t>Orgánica de la Administración Pú</w:t>
            </w:r>
            <w:r w:rsidR="00713E48" w:rsidRPr="005A1FFC">
              <w:rPr>
                <w:rFonts w:ascii="Montserrat" w:hAnsi="Montserrat" w:cs="Arial"/>
                <w:sz w:val="20"/>
                <w:szCs w:val="20"/>
              </w:rPr>
              <w:t>blica Federal;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371619" w:rsidRPr="005A1FFC">
              <w:rPr>
                <w:rFonts w:ascii="Montserrat" w:hAnsi="Montserrat" w:cs="Arial"/>
                <w:sz w:val="20"/>
                <w:szCs w:val="20"/>
              </w:rPr>
              <w:t>7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 xml:space="preserve"> fracción </w:t>
            </w:r>
            <w:r w:rsidR="00371619" w:rsidRPr="005A1FFC">
              <w:rPr>
                <w:rFonts w:ascii="Montserrat" w:hAnsi="Montserrat" w:cs="Arial"/>
                <w:sz w:val="20"/>
                <w:szCs w:val="20"/>
              </w:rPr>
              <w:t>VI, y 10 fracción II  d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 xml:space="preserve">e la Ley </w:t>
            </w:r>
            <w:r w:rsidR="0043437C" w:rsidRPr="005A1FFC">
              <w:rPr>
                <w:rFonts w:ascii="Montserrat" w:hAnsi="Montserrat" w:cs="Arial"/>
                <w:sz w:val="20"/>
                <w:szCs w:val="20"/>
              </w:rPr>
              <w:t>General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 xml:space="preserve"> de Responsabilidades </w:t>
            </w:r>
            <w:r w:rsidR="00371619" w:rsidRPr="005A1FFC">
              <w:rPr>
                <w:rFonts w:ascii="Montserrat" w:hAnsi="Montserrat" w:cs="Arial"/>
                <w:sz w:val="20"/>
                <w:szCs w:val="20"/>
              </w:rPr>
              <w:t>Administrativas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>;</w:t>
            </w:r>
            <w:r w:rsidR="00AB0FBB" w:rsidRPr="005A1FFC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>62 fracción III de la Ley Federal de Entidades Paraestatales</w:t>
            </w:r>
            <w:r w:rsidR="00276D52" w:rsidRPr="005A1FFC">
              <w:rPr>
                <w:rFonts w:ascii="Montserrat" w:hAnsi="Montserrat" w:cs="Arial"/>
                <w:sz w:val="20"/>
                <w:szCs w:val="20"/>
              </w:rPr>
              <w:t xml:space="preserve">; 305, 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 xml:space="preserve">309 y 310 del Reglamento de la Ley Federal de Presupuesto y Responsabilidad Hacendaria; </w:t>
            </w:r>
            <w:r w:rsidR="00371619" w:rsidRPr="005A1FFC">
              <w:rPr>
                <w:rFonts w:ascii="Montserrat" w:hAnsi="Montserrat" w:cs="Arial"/>
                <w:sz w:val="20"/>
                <w:szCs w:val="20"/>
              </w:rPr>
              <w:t xml:space="preserve">98  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 xml:space="preserve"> fracción X</w:t>
            </w:r>
            <w:r w:rsidR="00597EF1" w:rsidRPr="005A1FFC">
              <w:rPr>
                <w:rFonts w:ascii="Montserrat" w:hAnsi="Montserrat" w:cs="Arial"/>
                <w:sz w:val="20"/>
                <w:szCs w:val="20"/>
              </w:rPr>
              <w:t>III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 xml:space="preserve"> del Reglamento</w:t>
            </w:r>
            <w:r w:rsidR="00AB0FBB" w:rsidRPr="005A1FFC">
              <w:rPr>
                <w:rFonts w:ascii="Montserrat" w:hAnsi="Montserrat" w:cs="Arial"/>
                <w:sz w:val="20"/>
                <w:szCs w:val="20"/>
              </w:rPr>
              <w:t xml:space="preserve"> Interior de la Secretaría de la Función Pública; 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>las Disposiciones Generales para la Realización de Auditorías, Revisiones y Visitas de Inspección de la Secretaría de la Función Pública y el P</w:t>
            </w:r>
            <w:r w:rsidR="00597EF1" w:rsidRPr="005A1FFC">
              <w:rPr>
                <w:rFonts w:ascii="Montserrat" w:hAnsi="Montserrat" w:cs="Arial"/>
                <w:sz w:val="20"/>
                <w:szCs w:val="20"/>
              </w:rPr>
              <w:t>rograma</w:t>
            </w:r>
            <w:r w:rsidR="00FE6EE3" w:rsidRPr="005A1FFC">
              <w:rPr>
                <w:rFonts w:ascii="Montserrat" w:hAnsi="Montserrat" w:cs="Arial"/>
                <w:sz w:val="20"/>
                <w:szCs w:val="20"/>
              </w:rPr>
              <w:t xml:space="preserve"> An</w:t>
            </w:r>
            <w:r w:rsidR="00D9053B" w:rsidRPr="005A1FFC">
              <w:rPr>
                <w:rFonts w:ascii="Montserrat" w:hAnsi="Montserrat" w:cs="Arial"/>
                <w:sz w:val="20"/>
                <w:szCs w:val="20"/>
              </w:rPr>
              <w:t xml:space="preserve">ual de </w:t>
            </w:r>
            <w:r w:rsidR="00597EF1" w:rsidRPr="005A1FFC">
              <w:rPr>
                <w:rFonts w:ascii="Montserrat" w:hAnsi="Montserrat" w:cs="Arial"/>
                <w:sz w:val="20"/>
                <w:szCs w:val="20"/>
              </w:rPr>
              <w:t>este Órgano Interno de Control</w:t>
            </w:r>
            <w:r w:rsidR="0072253C" w:rsidRPr="005A1FFC">
              <w:rPr>
                <w:rFonts w:ascii="Montserrat" w:hAnsi="Montserrat" w:cs="Arial"/>
                <w:sz w:val="20"/>
                <w:szCs w:val="20"/>
              </w:rPr>
              <w:t xml:space="preserve"> para el presente ejercicio 2019</w:t>
            </w:r>
            <w:r w:rsidR="00597EF1" w:rsidRPr="005A1FFC">
              <w:rPr>
                <w:rFonts w:ascii="Montserrat" w:hAnsi="Montserrat" w:cs="Arial"/>
                <w:sz w:val="20"/>
                <w:szCs w:val="20"/>
              </w:rPr>
              <w:t>.</w:t>
            </w:r>
            <w:r w:rsidR="002627F9" w:rsidRPr="005A1FFC">
              <w:rPr>
                <w:rFonts w:ascii="Montserrat" w:hAnsi="Montserrat" w:cs="Arial"/>
                <w:sz w:val="20"/>
                <w:szCs w:val="20"/>
              </w:rPr>
              <w:t xml:space="preserve"> Se adjunta el informe de la audi</w:t>
            </w:r>
            <w:r w:rsidR="00B66DC1" w:rsidRPr="005A1FFC">
              <w:rPr>
                <w:rFonts w:ascii="Montserrat" w:hAnsi="Montserrat" w:cs="Arial"/>
                <w:sz w:val="20"/>
                <w:szCs w:val="20"/>
              </w:rPr>
              <w:t>toría practicada a la Dirección Administrativa.</w:t>
            </w:r>
          </w:p>
          <w:p w:rsidR="00B06E65" w:rsidRPr="005A1FFC" w:rsidRDefault="00B06E65" w:rsidP="004B1482">
            <w:pPr>
              <w:pStyle w:val="Textoindependiente3"/>
              <w:spacing w:before="180" w:after="80"/>
              <w:ind w:left="-70" w:right="564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4B1482" w:rsidRDefault="004B1482" w:rsidP="004B1482">
            <w:pPr>
              <w:autoSpaceDE w:val="0"/>
              <w:autoSpaceDN w:val="0"/>
              <w:adjustRightInd w:val="0"/>
              <w:ind w:left="-70"/>
              <w:jc w:val="both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5A1FFC">
              <w:rPr>
                <w:rFonts w:ascii="Montserrat" w:hAnsi="Montserrat" w:cs="Arial"/>
                <w:sz w:val="20"/>
                <w:szCs w:val="20"/>
              </w:rPr>
              <w:t xml:space="preserve">Con apego a las Normas Generales de Auditoría Pública y aplicando los procedimientos correspondientes, se solicitó información al área auditada, con el propósito de </w:t>
            </w:r>
            <w:r w:rsidRPr="005A1FFC">
              <w:rPr>
                <w:rFonts w:ascii="Montserrat" w:eastAsia="Batang" w:hAnsi="Montserrat" w:cs="Arial"/>
                <w:kern w:val="18"/>
                <w:sz w:val="20"/>
                <w:szCs w:val="20"/>
              </w:rPr>
              <w:t xml:space="preserve">revisar lo correspondiente a los cuatro indicadores:  </w:t>
            </w:r>
            <w:r w:rsidRPr="005A1FFC"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  <w:t>P</w:t>
            </w:r>
            <w:r w:rsidRPr="005A1FFC">
              <w:rPr>
                <w:rFonts w:ascii="Montserrat" w:eastAsia="Batang" w:hAnsi="Montserrat" w:cs="Arial"/>
                <w:kern w:val="18"/>
                <w:sz w:val="20"/>
                <w:szCs w:val="20"/>
              </w:rPr>
              <w:t xml:space="preserve">royectos externos por investigador; Generación de recursos humanos especializados; Transferencia de conocimiento y  Propiedad intelectual, de un universo de 12 indicadores del Convenio de Administración por Resultados (CAR), a fin de comprobar el cumplimiento de metas previstas y su alineación con los ejes y estrategias del Plan Nacional de Desarrollo. </w:t>
            </w:r>
            <w:r w:rsidRPr="005A1FFC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Así mismo, se verifico el cumplimiento de las disposiciones emitidas en materia de control interno, permitiendo a su vez identificar las debilidades o insuficiencias en las áreas o procesos de la institución, a fin de instrumentar acciones específicas para contribuir a mantener y fortalecer el sistema de control interno institucional</w:t>
            </w:r>
            <w:r w:rsidR="00D6292B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.</w:t>
            </w:r>
            <w:r w:rsidRPr="005A1FFC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3639F" w:rsidRPr="005A1FFC" w:rsidRDefault="00C3639F" w:rsidP="004B1482">
            <w:pPr>
              <w:autoSpaceDE w:val="0"/>
              <w:autoSpaceDN w:val="0"/>
              <w:adjustRightInd w:val="0"/>
              <w:ind w:left="-70"/>
              <w:jc w:val="both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</w:p>
          <w:p w:rsidR="00C3639F" w:rsidRDefault="00C3639F" w:rsidP="004B1482">
            <w:pPr>
              <w:pStyle w:val="Textoindependiente3"/>
              <w:spacing w:before="60" w:after="80"/>
              <w:ind w:left="-70" w:right="284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C3639F" w:rsidRDefault="00C3639F" w:rsidP="004B1482">
            <w:pPr>
              <w:pStyle w:val="Textoindependiente3"/>
              <w:spacing w:before="60" w:after="80"/>
              <w:ind w:left="-70" w:right="284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4B1482" w:rsidRPr="005A1FFC" w:rsidRDefault="004B1482" w:rsidP="004B1482">
            <w:pPr>
              <w:pStyle w:val="Textoindependiente3"/>
              <w:spacing w:before="60" w:after="80"/>
              <w:ind w:left="-70" w:right="284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sz w:val="20"/>
                <w:szCs w:val="20"/>
              </w:rPr>
              <w:t>Al respecto comunico a Usted, que como resultado del trabajo desarrollado y del análisis de la documentación que forma parte integral de esta auditoría, no se determinaron observaciones relevantes que reportar.</w:t>
            </w:r>
          </w:p>
          <w:p w:rsidR="004B1482" w:rsidRPr="005A1FFC" w:rsidRDefault="004B1482" w:rsidP="004B1482">
            <w:pPr>
              <w:spacing w:before="240"/>
              <w:ind w:left="344" w:right="564"/>
              <w:jc w:val="both"/>
              <w:rPr>
                <w:rFonts w:ascii="Montserrat" w:eastAsia="Batang" w:hAnsi="Montserrat" w:cs="Arial"/>
                <w:kern w:val="18"/>
                <w:sz w:val="20"/>
                <w:szCs w:val="20"/>
              </w:rPr>
            </w:pPr>
          </w:p>
          <w:p w:rsidR="004B1482" w:rsidRPr="005A1FFC" w:rsidRDefault="004B1482" w:rsidP="004B1482">
            <w:pPr>
              <w:spacing w:before="60" w:after="80"/>
              <w:ind w:left="-70" w:right="284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sz w:val="20"/>
                <w:szCs w:val="20"/>
              </w:rPr>
              <w:t>Sin embargo, derivado de los resultados obtenidos con la realización de la Auditoría 04/201</w:t>
            </w:r>
            <w:r w:rsidR="005A1FFC" w:rsidRPr="005A1FFC">
              <w:rPr>
                <w:rFonts w:ascii="Montserrat" w:hAnsi="Montserrat" w:cs="Arial"/>
                <w:sz w:val="20"/>
                <w:szCs w:val="20"/>
              </w:rPr>
              <w:t>9</w:t>
            </w:r>
            <w:r w:rsidRPr="005A1FFC">
              <w:rPr>
                <w:rFonts w:ascii="Montserrat" w:hAnsi="Montserrat" w:cs="Arial"/>
                <w:sz w:val="20"/>
                <w:szCs w:val="20"/>
              </w:rPr>
              <w:t xml:space="preserve"> “Al Desempeño”, se recomienda a la Dirección Administrativa de CIATEC, A.C., en coordinación con los titulares de las áreas sujetas a revisión, efectuar un análisis a fin de identificar los factores que generaron menores resultados en los indicadores del Convenio de Admin</w:t>
            </w:r>
            <w:r w:rsidR="00262BCC">
              <w:rPr>
                <w:rFonts w:ascii="Montserrat" w:hAnsi="Montserrat" w:cs="Arial"/>
                <w:sz w:val="20"/>
                <w:szCs w:val="20"/>
              </w:rPr>
              <w:t>istración por Resultados (CAR)</w:t>
            </w:r>
            <w:r w:rsidRPr="005A1FFC">
              <w:rPr>
                <w:rFonts w:ascii="Montserrat" w:hAnsi="Montserrat" w:cs="Arial"/>
                <w:sz w:val="20"/>
                <w:szCs w:val="20"/>
              </w:rPr>
              <w:t>, y con base ello, determinar estrategias que en conjunto permitan el cumplimiento de las metas previstas.</w:t>
            </w:r>
          </w:p>
          <w:p w:rsidR="00262BCC" w:rsidRDefault="00262BCC" w:rsidP="00262BCC">
            <w:pPr>
              <w:spacing w:after="120" w:line="300" w:lineRule="exact"/>
              <w:ind w:right="567"/>
              <w:jc w:val="both"/>
              <w:rPr>
                <w:rFonts w:ascii="Montserrat" w:hAnsi="Montserrat" w:cs="Arial"/>
                <w:sz w:val="20"/>
                <w:szCs w:val="20"/>
                <w:lang w:val="es-ES_tradnl"/>
              </w:rPr>
            </w:pPr>
          </w:p>
          <w:p w:rsidR="00E42B5A" w:rsidRPr="005A1FFC" w:rsidRDefault="000F0B39" w:rsidP="00262BCC">
            <w:pPr>
              <w:spacing w:after="120" w:line="300" w:lineRule="exact"/>
              <w:ind w:left="-70" w:right="567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sz w:val="20"/>
                <w:szCs w:val="20"/>
              </w:rPr>
              <w:t>Sin más por el momento, aprovecho la ocasión para enviarle un cordial saludo.</w:t>
            </w:r>
          </w:p>
          <w:p w:rsidR="00F42823" w:rsidRPr="005A1FFC" w:rsidRDefault="00F42823" w:rsidP="00C15E64">
            <w:pPr>
              <w:spacing w:before="60" w:after="80"/>
              <w:ind w:left="284" w:right="564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F42823" w:rsidRPr="005A1FFC" w:rsidRDefault="00F42823" w:rsidP="006936A8">
            <w:pPr>
              <w:spacing w:before="60" w:after="80"/>
              <w:ind w:left="284" w:right="284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1525B9" w:rsidRPr="005A1FFC" w:rsidRDefault="001525B9" w:rsidP="006936A8">
            <w:pPr>
              <w:spacing w:before="60" w:after="80"/>
              <w:ind w:left="284" w:right="284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6936A8" w:rsidRPr="005A1FFC" w:rsidRDefault="009F4BE1" w:rsidP="002C4A25">
            <w:pPr>
              <w:ind w:left="284" w:right="284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b/>
                <w:sz w:val="20"/>
                <w:szCs w:val="20"/>
              </w:rPr>
              <w:t>ATENTAMENTE</w:t>
            </w:r>
          </w:p>
          <w:p w:rsidR="006936A8" w:rsidRPr="005A1FFC" w:rsidRDefault="006936A8" w:rsidP="00D92132">
            <w:pPr>
              <w:ind w:left="284" w:right="284"/>
              <w:rPr>
                <w:rFonts w:ascii="Montserrat" w:hAnsi="Montserrat" w:cs="Arial"/>
                <w:sz w:val="20"/>
                <w:szCs w:val="20"/>
              </w:rPr>
            </w:pPr>
          </w:p>
          <w:p w:rsidR="00062346" w:rsidRPr="005A1FFC" w:rsidRDefault="00062346" w:rsidP="00D92132">
            <w:pPr>
              <w:ind w:right="284"/>
              <w:rPr>
                <w:rFonts w:ascii="Montserrat" w:hAnsi="Montserrat" w:cs="Arial"/>
                <w:sz w:val="20"/>
                <w:szCs w:val="20"/>
              </w:rPr>
            </w:pPr>
          </w:p>
          <w:p w:rsidR="0001595D" w:rsidRPr="005A1FFC" w:rsidRDefault="0001595D" w:rsidP="00D92132">
            <w:pPr>
              <w:ind w:right="284"/>
              <w:rPr>
                <w:rFonts w:ascii="Montserrat" w:hAnsi="Montserrat" w:cs="Arial"/>
                <w:sz w:val="20"/>
                <w:szCs w:val="20"/>
              </w:rPr>
            </w:pPr>
          </w:p>
          <w:p w:rsidR="00062346" w:rsidRPr="005A1FFC" w:rsidRDefault="00062346" w:rsidP="002C4A25">
            <w:pPr>
              <w:ind w:left="284" w:right="284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:rsidR="00062346" w:rsidRPr="005A1FFC" w:rsidRDefault="006D4534" w:rsidP="002C4A25">
            <w:pPr>
              <w:ind w:left="284" w:right="284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b/>
                <w:sz w:val="20"/>
                <w:szCs w:val="20"/>
              </w:rPr>
              <w:t>MTRO</w:t>
            </w:r>
            <w:r w:rsidR="00ED7664" w:rsidRPr="005A1FFC">
              <w:rPr>
                <w:rFonts w:ascii="Montserrat" w:hAnsi="Montserrat" w:cs="Arial"/>
                <w:b/>
                <w:sz w:val="20"/>
                <w:szCs w:val="20"/>
              </w:rPr>
              <w:t>. RUBÉN OMAR JIMÉNEZ OLIVARES</w:t>
            </w:r>
          </w:p>
          <w:p w:rsidR="001F447E" w:rsidRPr="005A1FFC" w:rsidRDefault="00D92132" w:rsidP="002C4A25">
            <w:pPr>
              <w:ind w:left="284" w:right="284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b/>
                <w:sz w:val="20"/>
                <w:szCs w:val="20"/>
              </w:rPr>
              <w:t>TITULAR DEL Ó</w:t>
            </w:r>
            <w:r w:rsidR="001F447E" w:rsidRPr="005A1FFC">
              <w:rPr>
                <w:rFonts w:ascii="Montserrat" w:hAnsi="Montserrat" w:cs="Arial"/>
                <w:b/>
                <w:sz w:val="20"/>
                <w:szCs w:val="20"/>
              </w:rPr>
              <w:t>RGANO INTERNO DE CONTROL</w:t>
            </w:r>
          </w:p>
          <w:p w:rsidR="001F447E" w:rsidRPr="005A1FFC" w:rsidRDefault="001F447E" w:rsidP="002C4A25">
            <w:pPr>
              <w:ind w:left="284" w:right="284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5A1FFC">
              <w:rPr>
                <w:rFonts w:ascii="Montserrat" w:hAnsi="Montserrat" w:cs="Arial"/>
                <w:b/>
                <w:sz w:val="20"/>
                <w:szCs w:val="20"/>
              </w:rPr>
              <w:t>EN EL CIATEC, A.C.</w:t>
            </w:r>
          </w:p>
          <w:p w:rsidR="00D92132" w:rsidRPr="005A1FFC" w:rsidRDefault="00D92132" w:rsidP="00D92132">
            <w:pPr>
              <w:ind w:left="284" w:right="284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B06E65" w:rsidRPr="005A1FFC" w:rsidRDefault="00B06E65" w:rsidP="00D92132">
            <w:pPr>
              <w:ind w:left="284" w:right="284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B06E65" w:rsidRPr="005A1FFC" w:rsidRDefault="00B06E65" w:rsidP="00D92132">
            <w:pPr>
              <w:ind w:left="284" w:right="284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B06E65" w:rsidRPr="005A1FFC" w:rsidRDefault="00B06E65" w:rsidP="00D92132">
            <w:pPr>
              <w:ind w:left="284" w:right="284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B06E65" w:rsidRPr="007238F8" w:rsidRDefault="00B06E65" w:rsidP="00D92132">
            <w:pPr>
              <w:ind w:left="284" w:right="284"/>
              <w:rPr>
                <w:rFonts w:ascii="Montserrat" w:hAnsi="Montserrat" w:cs="Arial"/>
                <w:b/>
                <w:sz w:val="16"/>
                <w:szCs w:val="16"/>
              </w:rPr>
            </w:pPr>
          </w:p>
          <w:p w:rsidR="00820768" w:rsidRPr="007238F8" w:rsidRDefault="009E0934" w:rsidP="007238F8">
            <w:pPr>
              <w:ind w:right="-1"/>
              <w:jc w:val="both"/>
              <w:rPr>
                <w:rFonts w:ascii="Montserrat" w:hAnsi="Montserrat" w:cs="Arial"/>
                <w:b/>
                <w:sz w:val="16"/>
                <w:szCs w:val="16"/>
              </w:rPr>
            </w:pPr>
            <w:proofErr w:type="spellStart"/>
            <w:r w:rsidRPr="007238F8">
              <w:rPr>
                <w:rFonts w:ascii="Montserrat" w:eastAsia="Batang" w:hAnsi="Montserrat"/>
                <w:kern w:val="18"/>
                <w:sz w:val="16"/>
                <w:szCs w:val="16"/>
              </w:rPr>
              <w:t>C.c.p</w:t>
            </w:r>
            <w:proofErr w:type="spellEnd"/>
            <w:r w:rsidRPr="007238F8">
              <w:rPr>
                <w:rFonts w:ascii="Montserrat" w:eastAsia="Batang" w:hAnsi="Montserrat"/>
                <w:kern w:val="18"/>
                <w:sz w:val="16"/>
                <w:szCs w:val="16"/>
              </w:rPr>
              <w:t xml:space="preserve">. </w:t>
            </w:r>
            <w:r w:rsidR="00820768" w:rsidRPr="007238F8">
              <w:rPr>
                <w:rFonts w:ascii="Montserrat" w:hAnsi="Montserrat" w:cs="Arial"/>
                <w:b/>
                <w:sz w:val="16"/>
                <w:szCs w:val="16"/>
              </w:rPr>
              <w:t>Archivo</w:t>
            </w:r>
          </w:p>
          <w:p w:rsidR="00567120" w:rsidRPr="005A1FFC" w:rsidRDefault="00567120" w:rsidP="002B245F">
            <w:pPr>
              <w:spacing w:before="60" w:after="120"/>
              <w:ind w:right="284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567120" w:rsidRPr="005A1FFC" w:rsidRDefault="00567120" w:rsidP="002B245F">
            <w:pPr>
              <w:spacing w:before="60" w:after="120"/>
              <w:ind w:right="284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567120" w:rsidRPr="005A1FFC" w:rsidRDefault="00567120" w:rsidP="002B245F">
            <w:pPr>
              <w:spacing w:before="60" w:after="120"/>
              <w:ind w:right="284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39"/>
              <w:tblW w:w="1332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325"/>
            </w:tblGrid>
            <w:tr w:rsidR="009F500B" w:rsidRPr="005A1FFC" w:rsidTr="006C2340">
              <w:trPr>
                <w:trHeight w:val="4819"/>
              </w:trPr>
              <w:tc>
                <w:tcPr>
                  <w:tcW w:w="13325" w:type="dxa"/>
                </w:tcPr>
                <w:p w:rsidR="009F500B" w:rsidRPr="005A1FFC" w:rsidRDefault="009F500B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2253C" w:rsidRPr="005A1FFC" w:rsidRDefault="0072253C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2253C" w:rsidRDefault="0072253C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40E5F" w:rsidRDefault="00740E5F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40E5F" w:rsidRDefault="00740E5F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40E5F" w:rsidRDefault="00740E5F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40E5F" w:rsidRDefault="00740E5F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740E5F" w:rsidRPr="005A1FFC" w:rsidRDefault="00740E5F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9F500B" w:rsidRPr="00D6292B" w:rsidRDefault="009F500B" w:rsidP="009F500B">
                  <w:pPr>
                    <w:jc w:val="center"/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</w:pPr>
                  <w:r w:rsidRPr="00D6292B"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  <w:t>ÓRGANO INTERNO DE CONTROL EN</w:t>
                  </w:r>
                </w:p>
                <w:p w:rsidR="009F500B" w:rsidRPr="00D6292B" w:rsidRDefault="009F500B" w:rsidP="009F500B">
                  <w:pPr>
                    <w:jc w:val="center"/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</w:pPr>
                  <w:r w:rsidRPr="00D6292B"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  <w:t>EL CIATEC, A.C.</w:t>
                  </w:r>
                </w:p>
                <w:p w:rsidR="009F500B" w:rsidRPr="00D6292B" w:rsidRDefault="009F500B" w:rsidP="009F500B">
                  <w:pPr>
                    <w:jc w:val="center"/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</w:pPr>
                </w:p>
                <w:p w:rsidR="009F500B" w:rsidRPr="00D6292B" w:rsidRDefault="009F500B" w:rsidP="009F500B">
                  <w:pPr>
                    <w:jc w:val="center"/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</w:pPr>
                </w:p>
                <w:p w:rsidR="009F500B" w:rsidRPr="00D6292B" w:rsidRDefault="009F500B" w:rsidP="009F500B">
                  <w:pPr>
                    <w:jc w:val="center"/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</w:pPr>
                  <w:r w:rsidRPr="00D6292B"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  <w:t>INFORME DE  AUDITORIA</w:t>
                  </w:r>
                </w:p>
                <w:p w:rsidR="009F500B" w:rsidRPr="00D6292B" w:rsidRDefault="009F500B" w:rsidP="009F500B">
                  <w:pPr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</w:pPr>
                </w:p>
                <w:p w:rsidR="009F500B" w:rsidRPr="00D6292B" w:rsidRDefault="009F500B" w:rsidP="009F500B">
                  <w:pPr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</w:pPr>
                </w:p>
                <w:p w:rsidR="009F500B" w:rsidRPr="00D6292B" w:rsidRDefault="00425547" w:rsidP="009F500B">
                  <w:pPr>
                    <w:jc w:val="center"/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</w:pPr>
                  <w:r w:rsidRPr="00D6292B"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  <w:t>0</w:t>
                  </w:r>
                  <w:r w:rsidR="0012392D" w:rsidRPr="00D6292B"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  <w:t>4</w:t>
                  </w:r>
                  <w:r w:rsidR="006D4CE5" w:rsidRPr="00D6292B"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  <w:t xml:space="preserve"> / 201</w:t>
                  </w:r>
                  <w:r w:rsidR="0072253C" w:rsidRPr="00D6292B"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  <w:t>9</w:t>
                  </w:r>
                </w:p>
                <w:p w:rsidR="009F500B" w:rsidRPr="00D6292B" w:rsidRDefault="009F500B" w:rsidP="009F500B">
                  <w:pPr>
                    <w:jc w:val="center"/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</w:pPr>
                </w:p>
                <w:p w:rsidR="009F500B" w:rsidRPr="00D6292B" w:rsidRDefault="009F500B" w:rsidP="009F500B">
                  <w:pPr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</w:pPr>
                </w:p>
                <w:p w:rsidR="009F500B" w:rsidRPr="00D6292B" w:rsidRDefault="0072253C" w:rsidP="009F500B">
                  <w:pPr>
                    <w:jc w:val="center"/>
                    <w:rPr>
                      <w:rFonts w:ascii="Montserrat" w:hAnsi="Montserrat" w:cs="Arial"/>
                      <w:b/>
                      <w:sz w:val="28"/>
                      <w:szCs w:val="28"/>
                      <w:lang w:val="es-MX"/>
                    </w:rPr>
                  </w:pPr>
                  <w:r w:rsidRPr="00D6292B">
                    <w:rPr>
                      <w:rFonts w:ascii="Montserrat" w:eastAsia="Batang" w:hAnsi="Montserrat"/>
                      <w:b/>
                      <w:kern w:val="18"/>
                      <w:sz w:val="28"/>
                      <w:szCs w:val="28"/>
                    </w:rPr>
                    <w:t>“</w:t>
                  </w:r>
                  <w:r w:rsidR="004F2750" w:rsidRPr="00D6292B">
                    <w:rPr>
                      <w:rFonts w:ascii="Montserrat" w:eastAsia="Batang" w:hAnsi="Montserrat"/>
                      <w:b/>
                      <w:kern w:val="18"/>
                      <w:sz w:val="28"/>
                      <w:szCs w:val="28"/>
                    </w:rPr>
                    <w:t>AL DESEMPEÑO</w:t>
                  </w:r>
                  <w:r w:rsidRPr="00D6292B">
                    <w:rPr>
                      <w:rFonts w:ascii="Montserrat" w:eastAsia="Batang" w:hAnsi="Montserrat"/>
                      <w:b/>
                      <w:kern w:val="18"/>
                      <w:sz w:val="28"/>
                      <w:szCs w:val="28"/>
                    </w:rPr>
                    <w:t>”</w:t>
                  </w:r>
                </w:p>
                <w:p w:rsidR="009F500B" w:rsidRPr="009F79EF" w:rsidRDefault="009F500B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9F500B" w:rsidRPr="009F79EF" w:rsidRDefault="009F500B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6D4CE5" w:rsidRPr="009F79EF" w:rsidRDefault="006D4CE5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1916CA" w:rsidRPr="009F79EF" w:rsidRDefault="001916CA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1916CA" w:rsidRDefault="001916CA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9F79EF" w:rsidRDefault="009F79EF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9F79EF" w:rsidRDefault="009F79EF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9F79EF" w:rsidRDefault="009F79EF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9F79EF" w:rsidRDefault="009F79EF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9F79EF" w:rsidRDefault="009F79EF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9F79EF" w:rsidRPr="009F79EF" w:rsidRDefault="009F79EF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F21468" w:rsidRPr="009F79EF" w:rsidRDefault="00F21468" w:rsidP="00F21468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  <w:r w:rsidRPr="009F79EF">
                    <w:rPr>
                      <w:rFonts w:ascii="Montserrat" w:hAnsi="Montserrat" w:cs="Arial"/>
                      <w:b/>
                      <w:lang w:val="es-MX"/>
                    </w:rPr>
                    <w:t>ÍNDICE</w:t>
                  </w:r>
                </w:p>
                <w:p w:rsidR="00F21468" w:rsidRPr="009F79EF" w:rsidRDefault="00F21468" w:rsidP="009F500B">
                  <w:pPr>
                    <w:jc w:val="center"/>
                    <w:rPr>
                      <w:rFonts w:ascii="Montserrat" w:hAnsi="Montserrat" w:cs="Arial"/>
                      <w:b/>
                      <w:lang w:val="es-MX"/>
                    </w:rPr>
                  </w:pPr>
                </w:p>
                <w:p w:rsidR="00F21468" w:rsidRPr="009F79EF" w:rsidRDefault="00F21468" w:rsidP="009F500B">
                  <w:pPr>
                    <w:jc w:val="center"/>
                    <w:rPr>
                      <w:rFonts w:ascii="Montserrat" w:hAnsi="Montserrat" w:cs="Arial"/>
                      <w:lang w:val="es-MX"/>
                    </w:rPr>
                  </w:pPr>
                </w:p>
                <w:p w:rsidR="00F21468" w:rsidRPr="005A1FFC" w:rsidRDefault="00107DF6" w:rsidP="009F500B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  <w:r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 xml:space="preserve">                                                              Hoja</w:t>
                  </w:r>
                </w:p>
                <w:p w:rsidR="00F21468" w:rsidRPr="005A1FFC" w:rsidRDefault="00F21468" w:rsidP="009F500B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9F500B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F21468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  <w:r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>Antecedentes</w:t>
                  </w:r>
                  <w:r w:rsidR="00107DF6"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 xml:space="preserve">                                                             </w:t>
                  </w:r>
                  <w:r w:rsidR="00656ACA"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 xml:space="preserve">     </w:t>
                  </w:r>
                  <w:r w:rsidR="00107DF6"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>3</w:t>
                  </w:r>
                </w:p>
                <w:p w:rsidR="00F21468" w:rsidRPr="005A1FFC" w:rsidRDefault="00F21468" w:rsidP="00F21468">
                  <w:pPr>
                    <w:pStyle w:val="Prrafodelista"/>
                    <w:ind w:left="3270"/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F21468">
                  <w:pPr>
                    <w:pStyle w:val="Prrafodelista"/>
                    <w:ind w:left="3270"/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F21468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  <w:r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>Objetivo y Alcance</w:t>
                  </w:r>
                  <w:r w:rsidR="00656ACA"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 xml:space="preserve">                                                         3-4</w:t>
                  </w:r>
                </w:p>
                <w:p w:rsidR="00F21468" w:rsidRPr="005A1FFC" w:rsidRDefault="00F21468" w:rsidP="00F21468">
                  <w:pPr>
                    <w:pStyle w:val="Prrafodelista"/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F21468">
                  <w:pPr>
                    <w:pStyle w:val="Prrafodelista"/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F21468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  <w:r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>Resultados del Trabajo Desarrollado</w:t>
                  </w:r>
                  <w:r w:rsidR="00656ACA"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 xml:space="preserve">                        4</w:t>
                  </w:r>
                </w:p>
                <w:p w:rsidR="00F21468" w:rsidRPr="005A1FFC" w:rsidRDefault="00F21468" w:rsidP="00F21468">
                  <w:pPr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F21468">
                  <w:pPr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F21468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  <w:r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>Conclusión y Recomendación General</w:t>
                  </w:r>
                  <w:r w:rsidR="00656ACA"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 xml:space="preserve">                    4-5</w:t>
                  </w:r>
                </w:p>
                <w:p w:rsidR="002B12F1" w:rsidRPr="005A1FFC" w:rsidRDefault="002B12F1" w:rsidP="002B12F1">
                  <w:pPr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</w:p>
                <w:p w:rsidR="002B12F1" w:rsidRPr="005A1FFC" w:rsidRDefault="002B12F1" w:rsidP="002B12F1">
                  <w:pPr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</w:p>
                <w:p w:rsidR="002B12F1" w:rsidRPr="005A1FFC" w:rsidRDefault="002B12F1" w:rsidP="00F21468">
                  <w:pPr>
                    <w:pStyle w:val="Prrafodelista"/>
                    <w:numPr>
                      <w:ilvl w:val="0"/>
                      <w:numId w:val="30"/>
                    </w:numPr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  <w:r w:rsidRPr="005A1FFC"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  <w:t>Cédula de Observaciones                                             5</w:t>
                  </w:r>
                </w:p>
                <w:p w:rsidR="00F21468" w:rsidRPr="005A1FFC" w:rsidRDefault="00F21468" w:rsidP="00F21468">
                  <w:pPr>
                    <w:pStyle w:val="Prrafodelista"/>
                    <w:rPr>
                      <w:rFonts w:ascii="Montserrat" w:hAnsi="Montserrat" w:cs="Arial"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F21468">
                  <w:pPr>
                    <w:pStyle w:val="Prrafodelista"/>
                    <w:ind w:left="3270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F21468">
                  <w:pPr>
                    <w:ind w:left="2550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F21468" w:rsidRPr="005A1FFC" w:rsidRDefault="00F21468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  <w:p w:rsidR="009F500B" w:rsidRPr="005A1FFC" w:rsidRDefault="009F500B" w:rsidP="00FD5DC4">
                  <w:pPr>
                    <w:pStyle w:val="Prrafodelista"/>
                    <w:numPr>
                      <w:ilvl w:val="0"/>
                      <w:numId w:val="26"/>
                    </w:numPr>
                    <w:spacing w:before="240" w:line="300" w:lineRule="exact"/>
                    <w:ind w:right="567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 xml:space="preserve">ANTECEDENTES </w:t>
                  </w:r>
                </w:p>
                <w:p w:rsidR="008F1B30" w:rsidRPr="005A1FFC" w:rsidRDefault="008F1B30" w:rsidP="008F1B30">
                  <w:pPr>
                    <w:spacing w:before="60" w:line="300" w:lineRule="exact"/>
                    <w:ind w:left="851" w:right="567" w:hanging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</w:p>
                <w:p w:rsidR="00BA123C" w:rsidRPr="005A1FFC" w:rsidRDefault="00855DA4" w:rsidP="006C2340">
                  <w:pPr>
                    <w:tabs>
                      <w:tab w:val="left" w:pos="11829"/>
                    </w:tabs>
                    <w:spacing w:before="60"/>
                    <w:ind w:left="851" w:right="567" w:hanging="567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 xml:space="preserve">          </w:t>
                  </w:r>
                  <w:r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En cumplimiento al Programa Anual de Trabajo autorizado para el ejercicio 2019, el </w:t>
                  </w:r>
                  <w:r w:rsidR="00AD3606" w:rsidRPr="005A1FFC">
                    <w:rPr>
                      <w:rFonts w:ascii="Montserrat" w:hAnsi="Montserrat" w:cs="Arial"/>
                      <w:sz w:val="20"/>
                      <w:szCs w:val="20"/>
                    </w:rPr>
                    <w:t>C</w:t>
                  </w:r>
                  <w:r w:rsidRPr="005A1FFC">
                    <w:rPr>
                      <w:rFonts w:ascii="Montserrat" w:hAnsi="Montserrat" w:cs="Arial"/>
                      <w:sz w:val="20"/>
                      <w:szCs w:val="20"/>
                    </w:rPr>
                    <w:t>ontralor</w:t>
                  </w:r>
                  <w:r w:rsidR="00AD3606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Interno</w:t>
                  </w:r>
                  <w:r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</w:t>
                  </w:r>
                  <w:r w:rsidR="00AD3606" w:rsidRPr="005A1FFC">
                    <w:rPr>
                      <w:rFonts w:ascii="Montserrat" w:hAnsi="Montserrat" w:cs="Arial"/>
                      <w:sz w:val="20"/>
                      <w:szCs w:val="20"/>
                    </w:rPr>
                    <w:t>d</w:t>
                  </w:r>
                  <w:r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el Centro de Innovación Aplicada en Tecnologías Competitivas, A.C. </w:t>
                  </w:r>
                  <w:r w:rsidR="001916CA" w:rsidRPr="005A1FFC">
                    <w:rPr>
                      <w:rFonts w:ascii="Montserrat" w:hAnsi="Montserrat" w:cs="Arial"/>
                      <w:sz w:val="20"/>
                      <w:szCs w:val="20"/>
                    </w:rPr>
                    <w:t>el 2</w:t>
                  </w:r>
                  <w:r w:rsidR="008739DB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de </w:t>
                  </w:r>
                  <w:r w:rsidR="001916CA" w:rsidRPr="005A1FFC">
                    <w:rPr>
                      <w:rFonts w:ascii="Montserrat" w:hAnsi="Montserrat" w:cs="Arial"/>
                      <w:sz w:val="20"/>
                      <w:szCs w:val="20"/>
                    </w:rPr>
                    <w:t>Octubre</w:t>
                  </w:r>
                  <w:r w:rsidR="008739DB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de 2019</w:t>
                  </w:r>
                  <w:r w:rsidR="008C626B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emitió la orden de audito</w:t>
                  </w:r>
                  <w:r w:rsidR="00001315" w:rsidRPr="005A1FFC">
                    <w:rPr>
                      <w:rFonts w:ascii="Montserrat" w:hAnsi="Montserrat" w:cs="Arial"/>
                      <w:sz w:val="20"/>
                      <w:szCs w:val="20"/>
                    </w:rPr>
                    <w:t>r</w:t>
                  </w:r>
                  <w:r w:rsidR="001916CA" w:rsidRPr="005A1FFC">
                    <w:rPr>
                      <w:rFonts w:ascii="Montserrat" w:hAnsi="Montserrat" w:cs="Arial"/>
                      <w:sz w:val="20"/>
                      <w:szCs w:val="20"/>
                    </w:rPr>
                    <w:t>ía OIC/CIATEC/093</w:t>
                  </w:r>
                  <w:r w:rsidR="008C626B" w:rsidRPr="005A1FFC">
                    <w:rPr>
                      <w:rFonts w:ascii="Montserrat" w:hAnsi="Montserrat" w:cs="Arial"/>
                      <w:sz w:val="20"/>
                      <w:szCs w:val="20"/>
                    </w:rPr>
                    <w:t>/2019, acto que fue notificado debidame</w:t>
                  </w:r>
                  <w:r w:rsidR="00E335AA" w:rsidRPr="005A1FFC">
                    <w:rPr>
                      <w:rFonts w:ascii="Montserrat" w:hAnsi="Montserrat" w:cs="Arial"/>
                      <w:sz w:val="20"/>
                      <w:szCs w:val="20"/>
                    </w:rPr>
                    <w:t>n</w:t>
                  </w:r>
                  <w:r w:rsidR="008C626B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te el </w:t>
                  </w:r>
                  <w:r w:rsidR="00740E5F">
                    <w:rPr>
                      <w:rFonts w:ascii="Montserrat" w:hAnsi="Montserrat" w:cs="Arial"/>
                      <w:sz w:val="20"/>
                      <w:szCs w:val="20"/>
                    </w:rPr>
                    <w:t>4</w:t>
                  </w:r>
                  <w:r w:rsidR="008C626B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de </w:t>
                  </w:r>
                  <w:r w:rsidR="00740E5F">
                    <w:rPr>
                      <w:rFonts w:ascii="Montserrat" w:hAnsi="Montserrat" w:cs="Arial"/>
                      <w:sz w:val="20"/>
                      <w:szCs w:val="20"/>
                    </w:rPr>
                    <w:t>octubre</w:t>
                  </w:r>
                  <w:r w:rsidR="008C626B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de 2019 </w:t>
                  </w:r>
                  <w:r w:rsidR="008C626B" w:rsidRPr="007238F8">
                    <w:rPr>
                      <w:rFonts w:ascii="Montserrat" w:hAnsi="Montserrat" w:cs="Arial"/>
                      <w:sz w:val="20"/>
                      <w:szCs w:val="20"/>
                    </w:rPr>
                    <w:t xml:space="preserve">al </w:t>
                  </w:r>
                  <w:r w:rsidR="00740E5F" w:rsidRPr="007238F8">
                    <w:rPr>
                      <w:rFonts w:ascii="Montserrat" w:hAnsi="Montserrat" w:cs="Arial"/>
                      <w:sz w:val="20"/>
                      <w:szCs w:val="20"/>
                    </w:rPr>
                    <w:t>Dr</w:t>
                  </w:r>
                  <w:r w:rsidR="008C626B" w:rsidRPr="007238F8">
                    <w:rPr>
                      <w:rFonts w:ascii="Montserrat" w:hAnsi="Montserrat" w:cs="Arial"/>
                      <w:sz w:val="20"/>
                      <w:szCs w:val="20"/>
                    </w:rPr>
                    <w:t xml:space="preserve">. </w:t>
                  </w:r>
                  <w:r w:rsidR="00740E5F" w:rsidRPr="007238F8">
                    <w:rPr>
                      <w:rFonts w:ascii="Montserrat" w:hAnsi="Montserrat" w:cs="Arial"/>
                      <w:sz w:val="20"/>
                      <w:szCs w:val="20"/>
                    </w:rPr>
                    <w:t>Ricardo Jaime Guerra Sánchez</w:t>
                  </w:r>
                  <w:r w:rsidR="008C626B" w:rsidRPr="007238F8">
                    <w:rPr>
                      <w:rFonts w:ascii="Montserrat" w:hAnsi="Montserrat" w:cs="Arial"/>
                      <w:sz w:val="20"/>
                      <w:szCs w:val="20"/>
                    </w:rPr>
                    <w:t>, Director</w:t>
                  </w:r>
                  <w:r w:rsidR="00442576" w:rsidRPr="007238F8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Gene</w:t>
                  </w:r>
                  <w:r w:rsidR="007238F8" w:rsidRPr="007238F8">
                    <w:rPr>
                      <w:rFonts w:ascii="Montserrat" w:hAnsi="Montserrat" w:cs="Arial"/>
                      <w:sz w:val="20"/>
                      <w:szCs w:val="20"/>
                    </w:rPr>
                    <w:t>r</w:t>
                  </w:r>
                  <w:r w:rsidR="00442576" w:rsidRPr="007238F8">
                    <w:rPr>
                      <w:rFonts w:ascii="Montserrat" w:hAnsi="Montserrat" w:cs="Arial"/>
                      <w:sz w:val="20"/>
                      <w:szCs w:val="20"/>
                    </w:rPr>
                    <w:t>a</w:t>
                  </w:r>
                  <w:r w:rsidR="007238F8" w:rsidRPr="007238F8">
                    <w:rPr>
                      <w:rFonts w:ascii="Montserrat" w:hAnsi="Montserrat" w:cs="Arial"/>
                      <w:sz w:val="20"/>
                      <w:szCs w:val="20"/>
                    </w:rPr>
                    <w:t>l</w:t>
                  </w:r>
                  <w:r w:rsidR="00442576" w:rsidRPr="007238F8">
                    <w:rPr>
                      <w:rFonts w:ascii="Montserrat" w:hAnsi="Montserrat" w:cs="Arial"/>
                      <w:sz w:val="20"/>
                      <w:szCs w:val="20"/>
                    </w:rPr>
                    <w:t>,</w:t>
                  </w:r>
                  <w:r w:rsidR="008C626B" w:rsidRPr="007238F8">
                    <w:rPr>
                      <w:rFonts w:ascii="Montserrat" w:hAnsi="Montserrat" w:cs="Arial"/>
                      <w:sz w:val="20"/>
                      <w:szCs w:val="20"/>
                    </w:rPr>
                    <w:t>. La</w:t>
                  </w:r>
                  <w:r w:rsidR="008C626B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auditorí</w:t>
                  </w:r>
                  <w:r w:rsidR="00001315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a se efectuó del </w:t>
                  </w:r>
                  <w:r w:rsidR="00740E5F">
                    <w:rPr>
                      <w:rFonts w:ascii="Montserrat" w:hAnsi="Montserrat" w:cs="Arial"/>
                      <w:sz w:val="20"/>
                      <w:szCs w:val="20"/>
                    </w:rPr>
                    <w:t>2</w:t>
                  </w:r>
                  <w:r w:rsidR="00001315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de </w:t>
                  </w:r>
                  <w:r w:rsidR="00740E5F">
                    <w:rPr>
                      <w:rFonts w:ascii="Montserrat" w:hAnsi="Montserrat" w:cs="Arial"/>
                      <w:sz w:val="20"/>
                      <w:szCs w:val="20"/>
                    </w:rPr>
                    <w:t>octubre</w:t>
                  </w:r>
                  <w:r w:rsidR="008739DB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</w:t>
                  </w:r>
                  <w:r w:rsidR="00001315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al </w:t>
                  </w:r>
                  <w:r w:rsidR="008739DB" w:rsidRPr="005A1FFC">
                    <w:rPr>
                      <w:rFonts w:ascii="Montserrat" w:hAnsi="Montserrat" w:cs="Arial"/>
                      <w:sz w:val="20"/>
                      <w:szCs w:val="20"/>
                    </w:rPr>
                    <w:t>2</w:t>
                  </w:r>
                  <w:r w:rsidR="00740E5F">
                    <w:rPr>
                      <w:rFonts w:ascii="Montserrat" w:hAnsi="Montserrat" w:cs="Arial"/>
                      <w:sz w:val="20"/>
                      <w:szCs w:val="20"/>
                    </w:rPr>
                    <w:t>2</w:t>
                  </w:r>
                  <w:r w:rsidR="008C626B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de </w:t>
                  </w:r>
                  <w:r w:rsidR="00740E5F">
                    <w:rPr>
                      <w:rFonts w:ascii="Montserrat" w:hAnsi="Montserrat" w:cs="Arial"/>
                      <w:sz w:val="20"/>
                      <w:szCs w:val="20"/>
                    </w:rPr>
                    <w:t>noviembre</w:t>
                  </w:r>
                  <w:r w:rsidR="008C626B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del año en curso, la coordinación y supervisión estuvo a cargo del Mtro. Rubén Omar Jiménez Olivares, Titular del Órgano Interno de Control y como Jefa de Auditoría  C.P. Juana Leticia Guerrero Guzmán.</w:t>
                  </w:r>
                </w:p>
                <w:p w:rsidR="008C626B" w:rsidRPr="005A1FFC" w:rsidRDefault="00BA123C" w:rsidP="008F7631">
                  <w:pPr>
                    <w:spacing w:before="60"/>
                    <w:ind w:left="851" w:right="567" w:hanging="567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         El área auditada fue la </w:t>
                  </w:r>
                  <w:r w:rsidR="008739DB" w:rsidRPr="005A1FFC">
                    <w:rPr>
                      <w:rFonts w:ascii="Montserrat" w:hAnsi="Montserrat" w:cs="Arial"/>
                      <w:sz w:val="20"/>
                      <w:szCs w:val="20"/>
                    </w:rPr>
                    <w:t>Dirección A</w:t>
                  </w:r>
                  <w:r w:rsidR="00740E5F">
                    <w:rPr>
                      <w:rFonts w:ascii="Montserrat" w:hAnsi="Montserrat" w:cs="Arial"/>
                      <w:sz w:val="20"/>
                      <w:szCs w:val="20"/>
                    </w:rPr>
                    <w:t>dministrativa</w:t>
                  </w:r>
                  <w:r w:rsidR="00B16B4B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, tuvo por objeto </w:t>
                  </w:r>
                  <w:r w:rsidR="00B16B4B" w:rsidRPr="005A1FFC">
                    <w:rPr>
                      <w:rFonts w:ascii="Montserrat" w:eastAsia="Batang" w:hAnsi="Montserrat"/>
                      <w:kern w:val="18"/>
                      <w:sz w:val="20"/>
                      <w:szCs w:val="20"/>
                    </w:rPr>
                    <w:t>comprobar m</w:t>
                  </w:r>
                  <w:r w:rsidR="00B16B4B" w:rsidRPr="005A1FFC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 xml:space="preserve">ediante la revisión efectuada a </w:t>
                  </w:r>
                  <w:r w:rsidR="00740E5F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>4 indicadores</w:t>
                  </w:r>
                  <w:r w:rsidR="00442576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 xml:space="preserve">: </w:t>
                  </w:r>
                  <w:r w:rsidR="00143F75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 xml:space="preserve">Proyectos externos por investigador; </w:t>
                  </w:r>
                  <w:r w:rsidR="00442576" w:rsidRPr="005A1FF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>Generación de recursos humanos especializados; Transferencia de conocimiento y  Propiedad intelectual, de un universo de 12 indicadores del Convenio de Administración por Resultados (CAR),</w:t>
                  </w:r>
                  <w:r w:rsidR="00740E5F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 xml:space="preserve"> </w:t>
                  </w:r>
                  <w:r w:rsidR="00B16B4B" w:rsidRPr="005A1FFC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>con la finalidad de comprobar que esos se impartan con eficacia y eficiencia, y sean acordes con los objetivos institucionales, y estos se encuentren alineados con las estrategias y ejes del Plan Nacional de Desarrollo, y su cumplimiento contribuya al logro de objetivos y metas de la Entidad; durante el período comprendido de enero a diciembre de 2018</w:t>
                  </w:r>
                  <w:r w:rsidR="00B16B4B" w:rsidRPr="005A1FFC">
                    <w:rPr>
                      <w:rFonts w:ascii="Montserrat" w:eastAsia="Batang" w:hAnsi="Montserrat"/>
                      <w:kern w:val="18"/>
                      <w:sz w:val="20"/>
                      <w:szCs w:val="20"/>
                    </w:rPr>
                    <w:t xml:space="preserve"> </w:t>
                  </w:r>
                  <w:r w:rsidR="00B16B4B" w:rsidRPr="005A1FFC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 xml:space="preserve"> de conformidad con las políticas y lineamientos aplicables</w:t>
                  </w:r>
                  <w:r w:rsidR="005A6762" w:rsidRPr="005A1FFC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>.</w:t>
                  </w:r>
                </w:p>
                <w:p w:rsidR="008C626B" w:rsidRPr="005A1FFC" w:rsidRDefault="008C626B" w:rsidP="008F7631">
                  <w:pPr>
                    <w:spacing w:after="60"/>
                    <w:ind w:left="1368" w:right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</w:p>
                <w:p w:rsidR="009F500B" w:rsidRPr="005A1FFC" w:rsidRDefault="00050B5E" w:rsidP="009F500B">
                  <w:pPr>
                    <w:pStyle w:val="Prrafodelista"/>
                    <w:numPr>
                      <w:ilvl w:val="0"/>
                      <w:numId w:val="26"/>
                    </w:numPr>
                    <w:ind w:right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OBJETIVO Y ALCANCE</w:t>
                  </w:r>
                </w:p>
                <w:p w:rsidR="009F500B" w:rsidRPr="005A1FFC" w:rsidRDefault="009F500B" w:rsidP="009F500B">
                  <w:pPr>
                    <w:pStyle w:val="Prrafodelista"/>
                    <w:ind w:left="1004" w:right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</w:p>
                <w:p w:rsidR="009F500B" w:rsidRPr="005A1FFC" w:rsidRDefault="009F500B" w:rsidP="009F500B">
                  <w:pPr>
                    <w:pStyle w:val="Prrafodelista"/>
                    <w:ind w:left="1004" w:right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</w:p>
                <w:p w:rsidR="009F500B" w:rsidRPr="005A1FFC" w:rsidRDefault="009F500B" w:rsidP="009F500B">
                  <w:pPr>
                    <w:ind w:left="851" w:right="567" w:hanging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II.1</w:t>
                  </w:r>
                  <w:r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ab/>
                    <w:t>OBJETIVO</w:t>
                  </w:r>
                </w:p>
                <w:p w:rsidR="009F500B" w:rsidRPr="005A1FFC" w:rsidRDefault="009F500B" w:rsidP="00C36C8A">
                  <w:pPr>
                    <w:tabs>
                      <w:tab w:val="left" w:pos="11688"/>
                    </w:tabs>
                    <w:ind w:left="851" w:right="638" w:hanging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</w:p>
                <w:p w:rsidR="00FD5DC4" w:rsidRPr="005A1FFC" w:rsidRDefault="008739DB" w:rsidP="00442576">
                  <w:pPr>
                    <w:ind w:left="915" w:right="64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5A1FFC">
                    <w:rPr>
                      <w:rFonts w:ascii="Montserrat" w:eastAsia="Batang" w:hAnsi="Montserrat"/>
                      <w:kern w:val="18"/>
                      <w:sz w:val="20"/>
                      <w:szCs w:val="20"/>
                    </w:rPr>
                    <w:t>Comprobar m</w:t>
                  </w:r>
                  <w:r w:rsidRPr="005A1FFC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>ediante la revisión efectuada a</w:t>
                  </w:r>
                  <w:r w:rsidR="00442576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 xml:space="preserve"> 4 indicadores:</w:t>
                  </w:r>
                  <w:r w:rsidR="00143F75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 xml:space="preserve"> </w:t>
                  </w:r>
                  <w:r w:rsidR="00143F75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 xml:space="preserve">Proyectos externos por investigador; </w:t>
                  </w:r>
                  <w:r w:rsidR="00442576" w:rsidRPr="005A1FF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>Generación de recursos humanos especializados; Transferencia de conocimiento y  Propiedad intelectual, de un universo de 12 indicadores del Convenio de Administración por Resultados (CAR),</w:t>
                  </w:r>
                  <w:r w:rsidRPr="005A1FFC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 xml:space="preserve"> </w:t>
                  </w:r>
                  <w:r w:rsidR="00442576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>c</w:t>
                  </w:r>
                  <w:r w:rsidRPr="005A1FFC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>on la finalidad de comprobar que es</w:t>
                  </w:r>
                  <w:r w:rsidR="009F52E3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>t</w:t>
                  </w:r>
                  <w:r w:rsidRPr="005A1FFC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>os se impartan con eficacia y eficiencia, y sean acordes con los objetivos institucionales, y estos se encuentren alineados con las estrategias y ejes del Plan Nacional de Desarrollo, y su cumplimiento contribuya al logro de objetivos y metas de la Entidad</w:t>
                  </w:r>
                  <w:r w:rsidR="00442576">
                    <w:rPr>
                      <w:rFonts w:ascii="Montserrat" w:hAnsi="Montserrat"/>
                      <w:sz w:val="20"/>
                      <w:szCs w:val="20"/>
                    </w:rPr>
                    <w:t>.</w:t>
                  </w:r>
                </w:p>
                <w:p w:rsidR="005A6762" w:rsidRPr="005A1FFC" w:rsidRDefault="005A6762" w:rsidP="00C36C8A">
                  <w:pPr>
                    <w:ind w:left="851" w:right="213" w:hanging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</w:p>
                <w:p w:rsidR="00C36C8A" w:rsidRPr="005A1FFC" w:rsidRDefault="00C36C8A" w:rsidP="00143D13">
                  <w:pPr>
                    <w:ind w:left="851" w:right="213" w:hanging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</w:p>
                <w:p w:rsidR="009F500B" w:rsidRPr="005A1FFC" w:rsidRDefault="009F500B" w:rsidP="009F500B">
                  <w:pPr>
                    <w:ind w:left="851" w:right="567" w:hanging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II.2</w:t>
                  </w:r>
                  <w:r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ab/>
                    <w:t>ALCANCE</w:t>
                  </w:r>
                </w:p>
                <w:p w:rsidR="008F1B30" w:rsidRPr="005A1FFC" w:rsidRDefault="008F1B30" w:rsidP="009F500B">
                  <w:pPr>
                    <w:ind w:left="851" w:right="567" w:hanging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</w:p>
                <w:p w:rsidR="00FD5DC4" w:rsidRPr="005A1FFC" w:rsidRDefault="005A6762" w:rsidP="00E1408C">
                  <w:pPr>
                    <w:ind w:left="915" w:right="505"/>
                    <w:jc w:val="both"/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</w:pPr>
                  <w:r w:rsidRPr="005A1FFC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 xml:space="preserve">Revisión efectuada a </w:t>
                  </w:r>
                  <w:r w:rsidR="00143F75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 xml:space="preserve">Proyectos externos por investigador; </w:t>
                  </w:r>
                  <w:r w:rsidR="00442576" w:rsidRPr="005A1FF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>Generación de recursos humanos especializados; Transferencia de conocimiento y  Propiedad intelectual, de un universo de 12 indicadores del Convenio de Administración por Resultados (CAR),</w:t>
                  </w:r>
                  <w:r w:rsidRPr="005A1FFC">
                    <w:rPr>
                      <w:rFonts w:ascii="Montserrat" w:eastAsia="Arial" w:hAnsi="Montserrat" w:cs="Arial"/>
                      <w:bCs/>
                      <w:sz w:val="20"/>
                      <w:szCs w:val="20"/>
                    </w:rPr>
                    <w:t xml:space="preserve"> con la finalidad de comprobar que esos se impartan con eficacia y eficiencia, y sean acordes con los objetivos.</w:t>
                  </w:r>
                </w:p>
                <w:p w:rsidR="005A6762" w:rsidRPr="005A1FFC" w:rsidRDefault="005A6762" w:rsidP="00E1408C">
                  <w:pPr>
                    <w:ind w:left="915" w:right="505"/>
                    <w:jc w:val="both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  <w:p w:rsidR="008F1B30" w:rsidRPr="005A1FFC" w:rsidRDefault="008F1B30" w:rsidP="00B9253E">
                  <w:pPr>
                    <w:spacing w:after="120"/>
                    <w:ind w:left="915" w:right="789"/>
                    <w:jc w:val="both"/>
                    <w:rPr>
                      <w:rFonts w:ascii="Montserrat" w:hAnsi="Montserrat"/>
                      <w:color w:val="000000"/>
                      <w:sz w:val="20"/>
                      <w:szCs w:val="20"/>
                      <w:lang w:eastAsia="es-MX"/>
                    </w:rPr>
                  </w:pPr>
                  <w:r w:rsidRPr="005A1FFC">
                    <w:rPr>
                      <w:rFonts w:ascii="Montserrat" w:hAnsi="Montserrat"/>
                      <w:color w:val="000000"/>
                      <w:sz w:val="20"/>
                      <w:szCs w:val="20"/>
                      <w:lang w:eastAsia="es-MX"/>
                    </w:rPr>
                    <w:t>Así mismo, se verifico el cumplimiento de las disposiciones emitidas en materia de control interno, permitiendo a su vez identificar las debilidades o insuficiencias del control interno en las áreas o procesos de la institución, a fin de instrumentar acciones específicas para contribuir a mantener y fortalecer el sistema de control interno institucional, de conformidad con las Normas Generales de Auditoría Pública.</w:t>
                  </w:r>
                </w:p>
                <w:p w:rsidR="00BA30EC" w:rsidRPr="005A1FFC" w:rsidRDefault="00BA30EC" w:rsidP="008F7631">
                  <w:pPr>
                    <w:spacing w:after="120"/>
                    <w:ind w:left="915" w:right="567"/>
                    <w:jc w:val="both"/>
                    <w:rPr>
                      <w:rFonts w:ascii="Montserrat" w:hAnsi="Montserrat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FD5DC4" w:rsidRPr="005A1FFC" w:rsidRDefault="00FD5DC4" w:rsidP="009F500B">
                  <w:pPr>
                    <w:pStyle w:val="Prrafodelista"/>
                    <w:numPr>
                      <w:ilvl w:val="0"/>
                      <w:numId w:val="26"/>
                    </w:numPr>
                    <w:spacing w:after="120" w:line="300" w:lineRule="exact"/>
                    <w:ind w:right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RESULTADO DEL TRABAJO DESARROLLADO</w:t>
                  </w:r>
                </w:p>
                <w:p w:rsidR="00BA30EC" w:rsidRPr="005A1FFC" w:rsidRDefault="00BA30EC" w:rsidP="00BA30EC">
                  <w:pPr>
                    <w:pStyle w:val="Prrafodelista"/>
                    <w:spacing w:after="120" w:line="300" w:lineRule="exact"/>
                    <w:ind w:left="1004" w:right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</w:p>
                <w:p w:rsidR="00FD5DC4" w:rsidRPr="005A1FFC" w:rsidRDefault="00647D56" w:rsidP="00B9253E">
                  <w:pPr>
                    <w:pStyle w:val="Prrafodelista"/>
                    <w:spacing w:after="120"/>
                    <w:ind w:left="1004" w:right="789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sz w:val="20"/>
                      <w:szCs w:val="20"/>
                    </w:rPr>
                    <w:t>Como resultado</w:t>
                  </w:r>
                  <w:r w:rsidR="00AD3606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del trabajo realizado y al análisis de la documentación y procedimientos proporcionados por las áreas correspondientes </w:t>
                  </w:r>
                  <w:r w:rsidR="00CB2EC6">
                    <w:rPr>
                      <w:rFonts w:ascii="Montserrat" w:hAnsi="Montserrat" w:cs="Arial"/>
                      <w:sz w:val="20"/>
                      <w:szCs w:val="20"/>
                    </w:rPr>
                    <w:t>no se detectaron observaciones.</w:t>
                  </w:r>
                </w:p>
                <w:p w:rsidR="00FD5DC4" w:rsidRPr="005A1FFC" w:rsidRDefault="00FD5DC4" w:rsidP="00FD5DC4">
                  <w:pPr>
                    <w:pStyle w:val="Prrafodelista"/>
                    <w:spacing w:after="120" w:line="300" w:lineRule="exact"/>
                    <w:ind w:left="1004" w:right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</w:p>
                <w:p w:rsidR="009F500B" w:rsidRPr="005A1FFC" w:rsidRDefault="009F500B" w:rsidP="009F500B">
                  <w:pPr>
                    <w:pStyle w:val="Prrafodelista"/>
                    <w:numPr>
                      <w:ilvl w:val="0"/>
                      <w:numId w:val="26"/>
                    </w:numPr>
                    <w:spacing w:after="120" w:line="300" w:lineRule="exact"/>
                    <w:ind w:right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CONCLUSIÓN Y RECOMENDACIÓN GENERAL</w:t>
                  </w:r>
                  <w:r w:rsidR="00E53EA4"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90739" w:rsidRPr="005A1FFC" w:rsidRDefault="00090739" w:rsidP="00B9253E">
                  <w:pPr>
                    <w:spacing w:before="240"/>
                    <w:ind w:left="1048" w:right="789"/>
                    <w:jc w:val="both"/>
                    <w:rPr>
                      <w:rFonts w:ascii="Montserrat" w:eastAsia="Batang" w:hAnsi="Montserrat"/>
                      <w:kern w:val="18"/>
                      <w:sz w:val="20"/>
                      <w:szCs w:val="20"/>
                    </w:rPr>
                  </w:pPr>
                  <w:r w:rsidRPr="005A1FFC">
                    <w:rPr>
                      <w:rFonts w:ascii="Montserrat" w:eastAsia="Arial Unicode MS" w:hAnsi="Montserrat" w:cs="Arial"/>
                      <w:sz w:val="20"/>
                      <w:szCs w:val="20"/>
                    </w:rPr>
                    <w:t>Con base en los trabajos de análisis co</w:t>
                  </w:r>
                  <w:r w:rsidR="00BF6BED" w:rsidRPr="005A1FFC">
                    <w:rPr>
                      <w:rFonts w:ascii="Montserrat" w:eastAsia="Arial Unicode MS" w:hAnsi="Montserrat" w:cs="Arial"/>
                      <w:sz w:val="20"/>
                      <w:szCs w:val="20"/>
                    </w:rPr>
                    <w:t>rrespondientes a la Auditoría 0</w:t>
                  </w:r>
                  <w:r w:rsidR="00442576">
                    <w:rPr>
                      <w:rFonts w:ascii="Montserrat" w:eastAsia="Arial Unicode MS" w:hAnsi="Montserrat" w:cs="Arial"/>
                      <w:sz w:val="20"/>
                      <w:szCs w:val="20"/>
                    </w:rPr>
                    <w:t>4</w:t>
                  </w:r>
                  <w:r w:rsidRPr="005A1FFC">
                    <w:rPr>
                      <w:rFonts w:ascii="Montserrat" w:eastAsia="Arial Unicode MS" w:hAnsi="Montserrat" w:cs="Arial"/>
                      <w:sz w:val="20"/>
                      <w:szCs w:val="20"/>
                    </w:rPr>
                    <w:t>/201</w:t>
                  </w:r>
                  <w:r w:rsidR="00362674" w:rsidRPr="005A1FFC">
                    <w:rPr>
                      <w:rFonts w:ascii="Montserrat" w:eastAsia="Arial Unicode MS" w:hAnsi="Montserrat" w:cs="Arial"/>
                      <w:sz w:val="20"/>
                      <w:szCs w:val="20"/>
                    </w:rPr>
                    <w:t>9</w:t>
                  </w:r>
                  <w:r w:rsidRPr="005A1FFC">
                    <w:rPr>
                      <w:rFonts w:ascii="Montserrat" w:eastAsia="Arial Unicode MS" w:hAnsi="Montserrat" w:cs="Arial"/>
                      <w:sz w:val="20"/>
                      <w:szCs w:val="20"/>
                    </w:rPr>
                    <w:t>, denominada “</w:t>
                  </w:r>
                  <w:r w:rsidR="00362674" w:rsidRPr="005A1FFC">
                    <w:rPr>
                      <w:rFonts w:ascii="Montserrat" w:eastAsia="Arial Unicode MS" w:hAnsi="Montserrat" w:cs="Arial"/>
                      <w:sz w:val="20"/>
                      <w:szCs w:val="20"/>
                    </w:rPr>
                    <w:t>Al Desempeño</w:t>
                  </w:r>
                  <w:r w:rsidRPr="005A1FFC">
                    <w:rPr>
                      <w:rFonts w:ascii="Montserrat" w:eastAsia="Arial Unicode MS" w:hAnsi="Montserrat" w:cs="Arial"/>
                      <w:sz w:val="20"/>
                      <w:szCs w:val="20"/>
                    </w:rPr>
                    <w:t xml:space="preserve">”, llevados a cabo en el marco de lo dispuesto </w:t>
                  </w:r>
                  <w:r w:rsidRPr="005A1FFC">
                    <w:rPr>
                      <w:rFonts w:ascii="Montserrat" w:eastAsia="Arial Unicode MS" w:hAnsi="Montserrat" w:cs="Arial"/>
                      <w:kern w:val="18"/>
                      <w:sz w:val="20"/>
                      <w:szCs w:val="20"/>
                    </w:rPr>
                    <w:t xml:space="preserve">por los artículos </w:t>
                  </w:r>
                  <w:r w:rsidRPr="005A1FFC">
                    <w:rPr>
                      <w:rFonts w:ascii="Montserrat" w:eastAsia="Batang" w:hAnsi="Montserrat"/>
                      <w:kern w:val="18"/>
                      <w:sz w:val="20"/>
                      <w:szCs w:val="20"/>
                    </w:rPr>
                    <w:t>109, fracción III, Párrafo Quinto de la Constitución Política de los Estados Unidos Mexicanos; 37 fracciones IX y XXIV de la Ley Orgánica de la Administración Pública Federal; 7 fracción VI, y 10 fracción II de la Ley General de Responsabilidades Administrativas; 62 fracción III de la Ley Federal de las Entidades Paraestatales; 305, 309 y 310 del Reglamento de la Ley Federal de Presupuesto y Responsabilidad Hacendaria;  98 fracción XIII del Reglamento Interior de la Secretaría de la Función Pública; las Disposiciones Generales para la Realización de Auditorías, Revisiones y Visitas de Inspección de la Secretaría de la Función Pública y el Programa Anual de Trabajo del Órgano Interno de Control en el CIAT</w:t>
                  </w:r>
                  <w:r w:rsidR="00AC3EDF" w:rsidRPr="005A1FFC">
                    <w:rPr>
                      <w:rFonts w:ascii="Montserrat" w:eastAsia="Batang" w:hAnsi="Montserrat"/>
                      <w:kern w:val="18"/>
                      <w:sz w:val="20"/>
                      <w:szCs w:val="20"/>
                    </w:rPr>
                    <w:t>EC, A.C. para el ejercicio 2019.</w:t>
                  </w:r>
                </w:p>
                <w:p w:rsidR="006C2340" w:rsidRPr="005A1FFC" w:rsidRDefault="006C2340" w:rsidP="00090739">
                  <w:pPr>
                    <w:spacing w:before="240"/>
                    <w:ind w:left="1048" w:right="569"/>
                    <w:jc w:val="both"/>
                    <w:rPr>
                      <w:rFonts w:ascii="Montserrat" w:eastAsia="Batang" w:hAnsi="Montserrat"/>
                      <w:kern w:val="18"/>
                      <w:sz w:val="20"/>
                      <w:szCs w:val="20"/>
                    </w:rPr>
                  </w:pPr>
                </w:p>
                <w:p w:rsidR="00090739" w:rsidRPr="005A1FFC" w:rsidRDefault="00090739" w:rsidP="00090739">
                  <w:pPr>
                    <w:spacing w:after="120" w:line="300" w:lineRule="exact"/>
                    <w:ind w:left="348" w:right="567" w:hanging="64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</w:p>
                <w:p w:rsidR="00090739" w:rsidRPr="005A1FFC" w:rsidRDefault="00090739" w:rsidP="00B9253E">
                  <w:pPr>
                    <w:pStyle w:val="Textoindependiente3"/>
                    <w:spacing w:before="60" w:after="80"/>
                    <w:ind w:left="1056" w:right="789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sz w:val="20"/>
                      <w:szCs w:val="20"/>
                    </w:rPr>
                    <w:t>Al respecto comunico a Usted, que como resultado del trabajo desarrollado y del análisis de la documentación que forma parte integral de esta auditoría,</w:t>
                  </w:r>
                  <w:r w:rsidR="00405135" w:rsidRPr="005A1FF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</w:t>
                  </w:r>
                  <w:r w:rsidR="00442576">
                    <w:rPr>
                      <w:rFonts w:ascii="Montserrat" w:hAnsi="Montserrat" w:cs="Arial"/>
                      <w:sz w:val="20"/>
                      <w:szCs w:val="20"/>
                    </w:rPr>
                    <w:t xml:space="preserve">no </w:t>
                  </w:r>
                  <w:r w:rsidR="00D455DD" w:rsidRPr="005A1FFC">
                    <w:rPr>
                      <w:rFonts w:ascii="Montserrat" w:hAnsi="Montserrat" w:cs="Arial"/>
                      <w:sz w:val="20"/>
                      <w:szCs w:val="20"/>
                    </w:rPr>
                    <w:t>se determin</w:t>
                  </w:r>
                  <w:r w:rsidR="002A7B73">
                    <w:rPr>
                      <w:rFonts w:ascii="Montserrat" w:hAnsi="Montserrat" w:cs="Arial"/>
                      <w:sz w:val="20"/>
                      <w:szCs w:val="20"/>
                    </w:rPr>
                    <w:t>an observaciones relevantes que reportar.</w:t>
                  </w:r>
                  <w:bookmarkStart w:id="0" w:name="_GoBack"/>
                  <w:bookmarkEnd w:id="0"/>
                </w:p>
                <w:p w:rsidR="00712DF1" w:rsidRPr="005A1FFC" w:rsidRDefault="00090739" w:rsidP="00D455DD">
                  <w:pPr>
                    <w:spacing w:before="240"/>
                    <w:ind w:left="1056" w:right="789"/>
                    <w:jc w:val="both"/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</w:pPr>
                  <w:r w:rsidRPr="005A1FF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 xml:space="preserve"> </w:t>
                  </w:r>
                  <w:r w:rsidR="00D455DD" w:rsidRPr="005A1FF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>As</w:t>
                  </w:r>
                  <w:r w:rsidR="00B06E65" w:rsidRPr="005A1FF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>í</w:t>
                  </w:r>
                  <w:r w:rsidR="00D455DD" w:rsidRPr="005A1FF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 xml:space="preserve"> mismo, derivado de los resultados obtenidos con la realización de la </w:t>
                  </w:r>
                  <w:r w:rsidR="00B06E65" w:rsidRPr="005A1FF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>a</w:t>
                  </w:r>
                  <w:r w:rsidR="00D05D6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>uditoría 04</w:t>
                  </w:r>
                  <w:r w:rsidR="00D455DD" w:rsidRPr="005A1FF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>/2019 “Al Desempeño”; se rec</w:t>
                  </w:r>
                  <w:r w:rsidR="00D05D6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>omienda a la Dirección Administrativa</w:t>
                  </w:r>
                  <w:r w:rsidR="00D455DD" w:rsidRPr="005A1FF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 xml:space="preserve">, </w:t>
                  </w:r>
                  <w:r w:rsidR="002D56B4" w:rsidRPr="005A1FF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>realizar las acciones necesarias para mejora</w:t>
                  </w:r>
                  <w:r w:rsidR="00CB2EC6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>r el índice de eficiencia</w:t>
                  </w:r>
                  <w:r w:rsidR="00D05D6C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 xml:space="preserve"> en el indicador transferencia de conocimiento</w:t>
                  </w:r>
                  <w:r w:rsidR="007238F8">
                    <w:rPr>
                      <w:rFonts w:ascii="Montserrat" w:eastAsia="Batang" w:hAnsi="Montserrat" w:cs="Arial"/>
                      <w:kern w:val="18"/>
                      <w:sz w:val="20"/>
                      <w:szCs w:val="20"/>
                    </w:rPr>
                    <w:t xml:space="preserve">. </w:t>
                  </w:r>
                </w:p>
                <w:p w:rsidR="00B06E65" w:rsidRPr="005A1FFC" w:rsidRDefault="00B06E65" w:rsidP="00D455DD">
                  <w:pPr>
                    <w:spacing w:before="240"/>
                    <w:ind w:left="1056" w:right="789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  <w:p w:rsidR="00E26200" w:rsidRPr="005A1FFC" w:rsidRDefault="00E26200" w:rsidP="00E26200">
                  <w:pPr>
                    <w:spacing w:after="120" w:line="300" w:lineRule="exact"/>
                    <w:ind w:left="284" w:right="567"/>
                    <w:jc w:val="both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V.-        CEDULAS DE OBSERVACIONES</w:t>
                  </w:r>
                </w:p>
                <w:p w:rsidR="00E26200" w:rsidRPr="00D05D6C" w:rsidRDefault="00E26200" w:rsidP="00E26200">
                  <w:pPr>
                    <w:spacing w:after="120" w:line="300" w:lineRule="exact"/>
                    <w:ind w:left="284" w:right="567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5A1FFC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 xml:space="preserve">             </w:t>
                  </w:r>
                  <w:r w:rsidR="00D05D6C" w:rsidRPr="00D05D6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Sin </w:t>
                  </w:r>
                  <w:r w:rsidR="009F52E3">
                    <w:rPr>
                      <w:rFonts w:ascii="Montserrat" w:hAnsi="Montserrat" w:cs="Arial"/>
                      <w:sz w:val="20"/>
                      <w:szCs w:val="20"/>
                    </w:rPr>
                    <w:t>salvedades.</w:t>
                  </w:r>
                </w:p>
                <w:p w:rsidR="00227A9D" w:rsidRDefault="00227A9D" w:rsidP="0067352E">
                  <w:pPr>
                    <w:spacing w:before="240"/>
                    <w:ind w:left="1056" w:right="564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  <w:p w:rsidR="00B91758" w:rsidRDefault="00B91758" w:rsidP="0067352E">
                  <w:pPr>
                    <w:spacing w:before="240"/>
                    <w:ind w:left="1056" w:right="564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  <w:p w:rsidR="00B91758" w:rsidRDefault="00B91758" w:rsidP="0067352E">
                  <w:pPr>
                    <w:spacing w:before="240"/>
                    <w:ind w:left="1056" w:right="564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  <w:p w:rsidR="00B91758" w:rsidRDefault="00B91758" w:rsidP="0067352E">
                  <w:pPr>
                    <w:spacing w:before="240"/>
                    <w:ind w:left="1056" w:right="564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  <w:p w:rsidR="00B91758" w:rsidRDefault="00B91758" w:rsidP="0067352E">
                  <w:pPr>
                    <w:spacing w:before="240"/>
                    <w:ind w:left="1056" w:right="564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  <w:p w:rsidR="00B91758" w:rsidRDefault="00B91758" w:rsidP="0067352E">
                  <w:pPr>
                    <w:spacing w:before="240"/>
                    <w:ind w:left="1056" w:right="564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  <w:p w:rsidR="00B91758" w:rsidRDefault="00B91758" w:rsidP="0067352E">
                  <w:pPr>
                    <w:spacing w:before="240"/>
                    <w:ind w:left="1056" w:right="564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  <w:p w:rsidR="00B91758" w:rsidRPr="005A1FFC" w:rsidRDefault="00B91758" w:rsidP="0067352E">
                  <w:pPr>
                    <w:spacing w:before="240"/>
                    <w:ind w:left="1056" w:right="564"/>
                    <w:jc w:val="both"/>
                    <w:rPr>
                      <w:rFonts w:ascii="Montserrat" w:hAnsi="Montserrat" w:cs="Arial"/>
                      <w:sz w:val="20"/>
                      <w:szCs w:val="20"/>
                    </w:rPr>
                  </w:pPr>
                </w:p>
              </w:tc>
            </w:tr>
            <w:tr w:rsidR="00107DF6" w:rsidRPr="005A1FFC" w:rsidTr="00B91758">
              <w:trPr>
                <w:trHeight w:val="4962"/>
              </w:trPr>
              <w:tc>
                <w:tcPr>
                  <w:tcW w:w="13325" w:type="dxa"/>
                </w:tcPr>
                <w:p w:rsidR="00107DF6" w:rsidRPr="005A1FFC" w:rsidRDefault="00107DF6" w:rsidP="009F500B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:rsidR="00567120" w:rsidRPr="005A1FFC" w:rsidRDefault="00567120" w:rsidP="002B245F">
            <w:pPr>
              <w:spacing w:before="60" w:after="120"/>
              <w:ind w:right="284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:rsidR="00914E35" w:rsidRPr="005A1FFC" w:rsidRDefault="00914E35" w:rsidP="002B245F">
            <w:pPr>
              <w:spacing w:before="60" w:after="120"/>
              <w:ind w:right="284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5772B" w:rsidRPr="005A1FFC" w:rsidTr="00090739">
        <w:trPr>
          <w:jc w:val="center"/>
        </w:trPr>
        <w:tc>
          <w:tcPr>
            <w:tcW w:w="13381" w:type="dxa"/>
            <w:vAlign w:val="center"/>
          </w:tcPr>
          <w:p w:rsidR="0065772B" w:rsidRPr="005A1FFC" w:rsidRDefault="0065772B" w:rsidP="0065772B">
            <w:pPr>
              <w:spacing w:before="360"/>
              <w:ind w:left="8505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195C29" w:rsidRPr="005A1FFC" w:rsidRDefault="00195C29" w:rsidP="001A0CCE">
      <w:pPr>
        <w:rPr>
          <w:rFonts w:ascii="Montserrat" w:hAnsi="Montserrat" w:cs="Arial"/>
          <w:sz w:val="20"/>
          <w:szCs w:val="20"/>
        </w:rPr>
      </w:pPr>
    </w:p>
    <w:sectPr w:rsidR="00195C29" w:rsidRPr="005A1FFC" w:rsidSect="00C36C8A">
      <w:headerReference w:type="default" r:id="rId8"/>
      <w:pgSz w:w="15842" w:h="12242" w:orient="landscape" w:code="1"/>
      <w:pgMar w:top="851" w:right="851" w:bottom="1135" w:left="1304" w:header="79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3E" w:rsidRDefault="0024373E">
      <w:r>
        <w:separator/>
      </w:r>
    </w:p>
  </w:endnote>
  <w:endnote w:type="continuationSeparator" w:id="0">
    <w:p w:rsidR="0024373E" w:rsidRDefault="0024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3E" w:rsidRDefault="0024373E">
      <w:r>
        <w:separator/>
      </w:r>
    </w:p>
  </w:footnote>
  <w:footnote w:type="continuationSeparator" w:id="0">
    <w:p w:rsidR="0024373E" w:rsidRDefault="0024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5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04"/>
      <w:gridCol w:w="709"/>
      <w:gridCol w:w="2925"/>
      <w:gridCol w:w="1186"/>
      <w:gridCol w:w="2835"/>
    </w:tblGrid>
    <w:tr w:rsidR="009F500B" w:rsidRPr="008A4053" w:rsidTr="006C2340">
      <w:trPr>
        <w:trHeight w:val="848"/>
        <w:jc w:val="center"/>
      </w:trPr>
      <w:tc>
        <w:tcPr>
          <w:tcW w:w="5804" w:type="dxa"/>
        </w:tcPr>
        <w:p w:rsidR="0072253C" w:rsidRDefault="0072253C" w:rsidP="006936A8">
          <w:pPr>
            <w:spacing w:before="120"/>
            <w:jc w:val="center"/>
            <w:rPr>
              <w:noProof/>
              <w:position w:val="4"/>
              <w:lang w:eastAsia="es-MX"/>
            </w:rPr>
          </w:pPr>
          <w:r w:rsidRPr="004B72C3">
            <w:rPr>
              <w:noProof/>
              <w:position w:val="4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213402F" wp14:editId="27921900">
                <wp:simplePos x="0" y="0"/>
                <wp:positionH relativeFrom="column">
                  <wp:posOffset>0</wp:posOffset>
                </wp:positionH>
                <wp:positionV relativeFrom="paragraph">
                  <wp:posOffset>77558</wp:posOffset>
                </wp:positionV>
                <wp:extent cx="3571875" cy="453302"/>
                <wp:effectExtent l="0" t="0" r="0" b="444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FP_membretada_CARTA_EZ 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2828" cy="458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F500B" w:rsidRPr="008A4053" w:rsidRDefault="009F500B" w:rsidP="006936A8">
          <w:pPr>
            <w:spacing w:before="120"/>
            <w:jc w:val="center"/>
            <w:rPr>
              <w:rFonts w:ascii="Arial" w:hAnsi="Arial" w:cs="Arial"/>
              <w:b/>
              <w:bCs/>
              <w:noProof/>
              <w:sz w:val="20"/>
              <w:szCs w:val="20"/>
            </w:rPr>
          </w:pPr>
        </w:p>
        <w:p w:rsidR="009F500B" w:rsidRPr="008A4053" w:rsidRDefault="009F500B" w:rsidP="006936A8">
          <w:pPr>
            <w:pStyle w:val="Encabezado"/>
            <w:spacing w:after="40"/>
            <w:jc w:val="center"/>
            <w:rPr>
              <w:rFonts w:ascii="Arial" w:hAnsi="Arial"/>
              <w:sz w:val="14"/>
              <w:szCs w:val="14"/>
            </w:rPr>
          </w:pPr>
        </w:p>
      </w:tc>
      <w:tc>
        <w:tcPr>
          <w:tcW w:w="4820" w:type="dxa"/>
          <w:gridSpan w:val="3"/>
          <w:vAlign w:val="center"/>
        </w:tcPr>
        <w:p w:rsidR="009F500B" w:rsidRPr="0072253C" w:rsidRDefault="009F500B" w:rsidP="006936A8">
          <w:pPr>
            <w:tabs>
              <w:tab w:val="left" w:pos="1342"/>
              <w:tab w:val="left" w:pos="2050"/>
              <w:tab w:val="left" w:pos="2617"/>
            </w:tabs>
            <w:spacing w:before="20" w:after="20"/>
            <w:jc w:val="center"/>
            <w:rPr>
              <w:rFonts w:ascii="Montserrat" w:hAnsi="Montserrat" w:cs="Arial"/>
              <w:b/>
              <w:sz w:val="20"/>
              <w:szCs w:val="20"/>
            </w:rPr>
          </w:pPr>
          <w:r w:rsidRPr="0072253C">
            <w:rPr>
              <w:rFonts w:ascii="Montserrat" w:hAnsi="Montserrat" w:cs="Arial"/>
              <w:b/>
              <w:sz w:val="20"/>
              <w:szCs w:val="20"/>
            </w:rPr>
            <w:t>Órgano Interno de Control en el CIATEC, AC</w:t>
          </w:r>
        </w:p>
      </w:tc>
      <w:tc>
        <w:tcPr>
          <w:tcW w:w="2835" w:type="dxa"/>
          <w:tcBorders>
            <w:top w:val="single" w:sz="6" w:space="0" w:color="auto"/>
            <w:right w:val="single" w:sz="6" w:space="0" w:color="auto"/>
          </w:tcBorders>
          <w:vAlign w:val="center"/>
        </w:tcPr>
        <w:p w:rsidR="009F500B" w:rsidRPr="0072253C" w:rsidRDefault="006454C7" w:rsidP="006936A8">
          <w:pPr>
            <w:tabs>
              <w:tab w:val="left" w:pos="1342"/>
              <w:tab w:val="left" w:pos="2050"/>
              <w:tab w:val="left" w:pos="2617"/>
            </w:tabs>
            <w:spacing w:before="20" w:after="20"/>
            <w:ind w:left="227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sz w:val="20"/>
              <w:szCs w:val="20"/>
            </w:rPr>
            <w:t>Hoja No.</w:t>
          </w:r>
          <w:r w:rsidR="009F500B" w:rsidRPr="0072253C">
            <w:rPr>
              <w:rFonts w:ascii="Montserrat" w:hAnsi="Montserrat"/>
              <w:sz w:val="20"/>
              <w:szCs w:val="20"/>
            </w:rPr>
            <w:t>:</w:t>
          </w:r>
          <w:r w:rsidR="00E1408C">
            <w:rPr>
              <w:rFonts w:ascii="Montserrat" w:hAnsi="Montserrat"/>
              <w:sz w:val="20"/>
              <w:szCs w:val="20"/>
            </w:rPr>
            <w:t xml:space="preserve"> </w:t>
          </w:r>
          <w:r w:rsidR="00990B80">
            <w:rPr>
              <w:rFonts w:ascii="Montserrat" w:hAnsi="Montserrat"/>
              <w:sz w:val="20"/>
              <w:szCs w:val="20"/>
            </w:rPr>
            <w:t>5</w:t>
          </w:r>
          <w:r w:rsidR="00BE2E4D" w:rsidRPr="0072253C">
            <w:rPr>
              <w:rFonts w:ascii="Montserrat" w:hAnsi="Montserrat"/>
              <w:sz w:val="20"/>
              <w:szCs w:val="20"/>
            </w:rPr>
            <w:t xml:space="preserve"> </w:t>
          </w:r>
          <w:r w:rsidR="009F500B" w:rsidRPr="0072253C">
            <w:rPr>
              <w:rFonts w:ascii="Montserrat" w:hAnsi="Montserrat"/>
              <w:sz w:val="20"/>
              <w:szCs w:val="20"/>
            </w:rPr>
            <w:t>de</w:t>
          </w:r>
          <w:r w:rsidR="00107DF6">
            <w:rPr>
              <w:rFonts w:ascii="Montserrat" w:hAnsi="Montserrat"/>
              <w:sz w:val="20"/>
              <w:szCs w:val="20"/>
            </w:rPr>
            <w:t xml:space="preserve"> </w:t>
          </w:r>
          <w:r w:rsidR="00990B80">
            <w:rPr>
              <w:rFonts w:ascii="Montserrat" w:hAnsi="Montserrat"/>
              <w:sz w:val="20"/>
              <w:szCs w:val="20"/>
            </w:rPr>
            <w:t>5</w:t>
          </w:r>
        </w:p>
        <w:p w:rsidR="009F500B" w:rsidRPr="0072253C" w:rsidRDefault="009F500B" w:rsidP="006936A8">
          <w:pPr>
            <w:tabs>
              <w:tab w:val="left" w:pos="1342"/>
              <w:tab w:val="left" w:pos="2050"/>
              <w:tab w:val="left" w:pos="2617"/>
            </w:tabs>
            <w:spacing w:before="20" w:after="20"/>
            <w:ind w:left="227"/>
            <w:rPr>
              <w:rFonts w:ascii="Montserrat" w:hAnsi="Montserrat"/>
              <w:sz w:val="20"/>
              <w:szCs w:val="20"/>
            </w:rPr>
          </w:pPr>
        </w:p>
        <w:p w:rsidR="009F500B" w:rsidRPr="0072253C" w:rsidRDefault="009F500B" w:rsidP="005F4F4D">
          <w:pPr>
            <w:tabs>
              <w:tab w:val="left" w:pos="1342"/>
              <w:tab w:val="left" w:pos="2050"/>
              <w:tab w:val="left" w:pos="2617"/>
            </w:tabs>
            <w:spacing w:before="20" w:after="20"/>
            <w:ind w:left="227"/>
            <w:rPr>
              <w:rFonts w:ascii="Montserrat" w:hAnsi="Montserrat"/>
              <w:sz w:val="20"/>
              <w:szCs w:val="20"/>
            </w:rPr>
          </w:pPr>
          <w:r w:rsidRPr="0072253C">
            <w:rPr>
              <w:rFonts w:ascii="Montserrat" w:hAnsi="Montserrat"/>
              <w:sz w:val="20"/>
              <w:szCs w:val="20"/>
            </w:rPr>
            <w:t xml:space="preserve">No. de auditoría: </w:t>
          </w:r>
          <w:r w:rsidR="006C2340">
            <w:rPr>
              <w:rFonts w:ascii="Montserrat" w:hAnsi="Montserrat"/>
              <w:sz w:val="20"/>
              <w:szCs w:val="20"/>
            </w:rPr>
            <w:t>0</w:t>
          </w:r>
          <w:r w:rsidR="005F4F4D">
            <w:rPr>
              <w:rFonts w:ascii="Montserrat" w:hAnsi="Montserrat"/>
              <w:sz w:val="20"/>
              <w:szCs w:val="20"/>
            </w:rPr>
            <w:t>4</w:t>
          </w:r>
          <w:r w:rsidRPr="0072253C">
            <w:rPr>
              <w:rFonts w:ascii="Montserrat" w:hAnsi="Montserrat"/>
              <w:sz w:val="20"/>
              <w:szCs w:val="20"/>
            </w:rPr>
            <w:t>/201</w:t>
          </w:r>
          <w:r w:rsidR="008F5B65" w:rsidRPr="0072253C">
            <w:rPr>
              <w:rFonts w:ascii="Montserrat" w:hAnsi="Montserrat"/>
              <w:sz w:val="20"/>
              <w:szCs w:val="20"/>
            </w:rPr>
            <w:t>9</w:t>
          </w:r>
        </w:p>
      </w:tc>
    </w:tr>
    <w:tr w:rsidR="00FB0119" w:rsidRPr="008A4053" w:rsidTr="00FB0119">
      <w:trPr>
        <w:trHeight w:val="286"/>
        <w:jc w:val="center"/>
      </w:trPr>
      <w:tc>
        <w:tcPr>
          <w:tcW w:w="6513" w:type="dxa"/>
          <w:gridSpan w:val="2"/>
          <w:vAlign w:val="center"/>
        </w:tcPr>
        <w:p w:rsidR="00FB0119" w:rsidRPr="008A4053" w:rsidRDefault="00FB0119" w:rsidP="006936A8">
          <w:pPr>
            <w:spacing w:before="40" w:after="40"/>
            <w:rPr>
              <w:rFonts w:ascii="Arial" w:hAnsi="Arial"/>
              <w:sz w:val="20"/>
              <w:szCs w:val="20"/>
            </w:rPr>
          </w:pPr>
          <w:r w:rsidRPr="008A4053">
            <w:rPr>
              <w:rFonts w:ascii="Arial" w:hAnsi="Arial"/>
              <w:sz w:val="20"/>
              <w:szCs w:val="20"/>
            </w:rPr>
            <w:t>Ente</w:t>
          </w:r>
          <w:r>
            <w:rPr>
              <w:rFonts w:ascii="Arial" w:hAnsi="Arial"/>
              <w:sz w:val="20"/>
              <w:szCs w:val="20"/>
            </w:rPr>
            <w:t>: CIATEC, AC</w:t>
          </w:r>
        </w:p>
      </w:tc>
      <w:tc>
        <w:tcPr>
          <w:tcW w:w="6946" w:type="dxa"/>
          <w:gridSpan w:val="3"/>
          <w:vAlign w:val="center"/>
        </w:tcPr>
        <w:p w:rsidR="00FB0119" w:rsidRPr="0072253C" w:rsidRDefault="00FB0119" w:rsidP="006936A8">
          <w:pPr>
            <w:tabs>
              <w:tab w:val="left" w:pos="1342"/>
              <w:tab w:val="left" w:pos="2050"/>
              <w:tab w:val="left" w:pos="2617"/>
            </w:tabs>
            <w:spacing w:before="40" w:after="40"/>
            <w:rPr>
              <w:rFonts w:ascii="Montserrat" w:hAnsi="Montserrat"/>
              <w:sz w:val="20"/>
              <w:szCs w:val="20"/>
            </w:rPr>
          </w:pPr>
          <w:r w:rsidRPr="0072253C">
            <w:rPr>
              <w:rFonts w:ascii="Montserrat" w:hAnsi="Montserrat"/>
              <w:sz w:val="20"/>
              <w:szCs w:val="20"/>
            </w:rPr>
            <w:t>Sector:  Educación y Cultura</w:t>
          </w:r>
        </w:p>
      </w:tc>
    </w:tr>
    <w:tr w:rsidR="009F500B" w:rsidRPr="008A4053" w:rsidTr="006C2340">
      <w:trPr>
        <w:trHeight w:val="494"/>
        <w:jc w:val="center"/>
      </w:trPr>
      <w:tc>
        <w:tcPr>
          <w:tcW w:w="9438" w:type="dxa"/>
          <w:gridSpan w:val="3"/>
          <w:vAlign w:val="center"/>
        </w:tcPr>
        <w:p w:rsidR="001A075A" w:rsidRPr="0072253C" w:rsidRDefault="006454C7" w:rsidP="005F4F4D">
          <w:pPr>
            <w:tabs>
              <w:tab w:val="left" w:pos="1342"/>
              <w:tab w:val="left" w:pos="2050"/>
              <w:tab w:val="left" w:pos="2617"/>
            </w:tabs>
            <w:spacing w:before="40" w:after="40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sz w:val="20"/>
              <w:szCs w:val="20"/>
            </w:rPr>
            <w:t xml:space="preserve">Unidad </w:t>
          </w:r>
          <w:r w:rsidR="009F500B" w:rsidRPr="0072253C">
            <w:rPr>
              <w:rFonts w:ascii="Montserrat" w:hAnsi="Montserrat"/>
              <w:sz w:val="20"/>
              <w:szCs w:val="20"/>
            </w:rPr>
            <w:t>auditada: Dirección A</w:t>
          </w:r>
          <w:r w:rsidR="005F4F4D">
            <w:rPr>
              <w:rFonts w:ascii="Montserrat" w:hAnsi="Montserrat"/>
              <w:sz w:val="20"/>
              <w:szCs w:val="20"/>
            </w:rPr>
            <w:t>dministrativa</w:t>
          </w:r>
        </w:p>
      </w:tc>
      <w:tc>
        <w:tcPr>
          <w:tcW w:w="4021" w:type="dxa"/>
          <w:gridSpan w:val="2"/>
          <w:vAlign w:val="center"/>
        </w:tcPr>
        <w:p w:rsidR="009F500B" w:rsidRPr="0072253C" w:rsidRDefault="006454C7" w:rsidP="001565C5">
          <w:pPr>
            <w:tabs>
              <w:tab w:val="left" w:pos="1342"/>
              <w:tab w:val="left" w:pos="2050"/>
              <w:tab w:val="left" w:pos="2617"/>
            </w:tabs>
            <w:spacing w:before="40" w:after="40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sz w:val="20"/>
              <w:szCs w:val="20"/>
            </w:rPr>
            <w:t>Clave de programa</w:t>
          </w:r>
          <w:r w:rsidR="009F500B" w:rsidRPr="0072253C">
            <w:rPr>
              <w:rFonts w:ascii="Montserrat" w:hAnsi="Montserrat"/>
              <w:sz w:val="20"/>
              <w:szCs w:val="20"/>
            </w:rPr>
            <w:t>:</w:t>
          </w:r>
          <w:r w:rsidR="001565C5">
            <w:rPr>
              <w:rFonts w:ascii="Montserrat" w:hAnsi="Montserrat"/>
              <w:sz w:val="20"/>
              <w:szCs w:val="20"/>
            </w:rPr>
            <w:t xml:space="preserve"> 800</w:t>
          </w:r>
          <w:r w:rsidR="00F21468">
            <w:rPr>
              <w:rFonts w:ascii="Montserrat" w:hAnsi="Montserrat"/>
              <w:sz w:val="20"/>
              <w:szCs w:val="20"/>
            </w:rPr>
            <w:t xml:space="preserve"> “</w:t>
          </w:r>
          <w:r w:rsidR="001565C5">
            <w:rPr>
              <w:rFonts w:ascii="Montserrat" w:hAnsi="Montserrat"/>
              <w:sz w:val="20"/>
              <w:szCs w:val="20"/>
            </w:rPr>
            <w:t>Al Desempeño”</w:t>
          </w:r>
        </w:p>
      </w:tc>
    </w:tr>
  </w:tbl>
  <w:p w:rsidR="009F500B" w:rsidRPr="008A4053" w:rsidRDefault="009F500B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929"/>
    <w:multiLevelType w:val="hybridMultilevel"/>
    <w:tmpl w:val="DFA8D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440D"/>
    <w:multiLevelType w:val="hybridMultilevel"/>
    <w:tmpl w:val="C4600EFA"/>
    <w:lvl w:ilvl="0" w:tplc="08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7865454"/>
    <w:multiLevelType w:val="hybridMultilevel"/>
    <w:tmpl w:val="A26EBF94"/>
    <w:lvl w:ilvl="0" w:tplc="3564A82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09E3CF4"/>
    <w:multiLevelType w:val="hybridMultilevel"/>
    <w:tmpl w:val="22F222C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870FC9"/>
    <w:multiLevelType w:val="hybridMultilevel"/>
    <w:tmpl w:val="757C78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E5FD1"/>
    <w:multiLevelType w:val="hybridMultilevel"/>
    <w:tmpl w:val="AB6A6EC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32134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4066C0A"/>
    <w:multiLevelType w:val="hybridMultilevel"/>
    <w:tmpl w:val="E042FD86"/>
    <w:lvl w:ilvl="0" w:tplc="3564A82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44F4E0A"/>
    <w:multiLevelType w:val="hybridMultilevel"/>
    <w:tmpl w:val="BCDA8738"/>
    <w:lvl w:ilvl="0" w:tplc="3564A82E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5FE684E"/>
    <w:multiLevelType w:val="hybridMultilevel"/>
    <w:tmpl w:val="3EE2B92A"/>
    <w:lvl w:ilvl="0" w:tplc="080A000F">
      <w:start w:val="1"/>
      <w:numFmt w:val="decimal"/>
      <w:lvlText w:val="%1."/>
      <w:lvlJc w:val="left"/>
      <w:pPr>
        <w:ind w:left="1065" w:hanging="360"/>
      </w:p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622408B"/>
    <w:multiLevelType w:val="hybridMultilevel"/>
    <w:tmpl w:val="B16E67F4"/>
    <w:lvl w:ilvl="0" w:tplc="3564A82E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66E2FA0"/>
    <w:multiLevelType w:val="hybridMultilevel"/>
    <w:tmpl w:val="94A0370A"/>
    <w:lvl w:ilvl="0" w:tplc="32C28C48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31632"/>
    <w:multiLevelType w:val="hybridMultilevel"/>
    <w:tmpl w:val="7D98C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244C3"/>
    <w:multiLevelType w:val="hybridMultilevel"/>
    <w:tmpl w:val="84AC372C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025963"/>
    <w:multiLevelType w:val="hybridMultilevel"/>
    <w:tmpl w:val="55BEF2C0"/>
    <w:lvl w:ilvl="0" w:tplc="3564A8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D1D0C"/>
    <w:multiLevelType w:val="hybridMultilevel"/>
    <w:tmpl w:val="FE0CD5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D6F88"/>
    <w:multiLevelType w:val="hybridMultilevel"/>
    <w:tmpl w:val="6E1815C8"/>
    <w:lvl w:ilvl="0" w:tplc="4EC0A8D6">
      <w:start w:val="5"/>
      <w:numFmt w:val="bullet"/>
      <w:lvlText w:val="-"/>
      <w:lvlJc w:val="left"/>
      <w:pPr>
        <w:ind w:left="36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7" w15:restartNumberingAfterBreak="0">
    <w:nsid w:val="29E9061B"/>
    <w:multiLevelType w:val="hybridMultilevel"/>
    <w:tmpl w:val="87FE9D88"/>
    <w:lvl w:ilvl="0" w:tplc="F898665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592AC6"/>
    <w:multiLevelType w:val="hybridMultilevel"/>
    <w:tmpl w:val="14D6D67E"/>
    <w:lvl w:ilvl="0" w:tplc="AE5CA240">
      <w:start w:val="5"/>
      <w:numFmt w:val="bullet"/>
      <w:lvlText w:val="-"/>
      <w:lvlJc w:val="left"/>
      <w:pPr>
        <w:ind w:left="36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9" w15:restartNumberingAfterBreak="0">
    <w:nsid w:val="34D91CDA"/>
    <w:multiLevelType w:val="hybridMultilevel"/>
    <w:tmpl w:val="02A82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E0A48"/>
    <w:multiLevelType w:val="hybridMultilevel"/>
    <w:tmpl w:val="5BBCC9E4"/>
    <w:lvl w:ilvl="0" w:tplc="0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F1B0CDB"/>
    <w:multiLevelType w:val="hybridMultilevel"/>
    <w:tmpl w:val="A6300BAA"/>
    <w:lvl w:ilvl="0" w:tplc="3E9EC322">
      <w:start w:val="1"/>
      <w:numFmt w:val="upperRoman"/>
      <w:lvlText w:val="%1."/>
      <w:lvlJc w:val="left"/>
      <w:pPr>
        <w:ind w:left="32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30" w:hanging="360"/>
      </w:pPr>
    </w:lvl>
    <w:lvl w:ilvl="2" w:tplc="080A001B" w:tentative="1">
      <w:start w:val="1"/>
      <w:numFmt w:val="lowerRoman"/>
      <w:lvlText w:val="%3."/>
      <w:lvlJc w:val="right"/>
      <w:pPr>
        <w:ind w:left="4350" w:hanging="180"/>
      </w:pPr>
    </w:lvl>
    <w:lvl w:ilvl="3" w:tplc="080A000F" w:tentative="1">
      <w:start w:val="1"/>
      <w:numFmt w:val="decimal"/>
      <w:lvlText w:val="%4."/>
      <w:lvlJc w:val="left"/>
      <w:pPr>
        <w:ind w:left="5070" w:hanging="360"/>
      </w:pPr>
    </w:lvl>
    <w:lvl w:ilvl="4" w:tplc="080A0019" w:tentative="1">
      <w:start w:val="1"/>
      <w:numFmt w:val="lowerLetter"/>
      <w:lvlText w:val="%5."/>
      <w:lvlJc w:val="left"/>
      <w:pPr>
        <w:ind w:left="5790" w:hanging="360"/>
      </w:pPr>
    </w:lvl>
    <w:lvl w:ilvl="5" w:tplc="080A001B" w:tentative="1">
      <w:start w:val="1"/>
      <w:numFmt w:val="lowerRoman"/>
      <w:lvlText w:val="%6."/>
      <w:lvlJc w:val="right"/>
      <w:pPr>
        <w:ind w:left="6510" w:hanging="180"/>
      </w:pPr>
    </w:lvl>
    <w:lvl w:ilvl="6" w:tplc="080A000F" w:tentative="1">
      <w:start w:val="1"/>
      <w:numFmt w:val="decimal"/>
      <w:lvlText w:val="%7."/>
      <w:lvlJc w:val="left"/>
      <w:pPr>
        <w:ind w:left="7230" w:hanging="360"/>
      </w:pPr>
    </w:lvl>
    <w:lvl w:ilvl="7" w:tplc="080A0019" w:tentative="1">
      <w:start w:val="1"/>
      <w:numFmt w:val="lowerLetter"/>
      <w:lvlText w:val="%8."/>
      <w:lvlJc w:val="left"/>
      <w:pPr>
        <w:ind w:left="7950" w:hanging="360"/>
      </w:pPr>
    </w:lvl>
    <w:lvl w:ilvl="8" w:tplc="0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2" w15:restartNumberingAfterBreak="0">
    <w:nsid w:val="51834C61"/>
    <w:multiLevelType w:val="hybridMultilevel"/>
    <w:tmpl w:val="E3B651B0"/>
    <w:lvl w:ilvl="0" w:tplc="08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30E78B4"/>
    <w:multiLevelType w:val="hybridMultilevel"/>
    <w:tmpl w:val="C286325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A88533C"/>
    <w:multiLevelType w:val="hybridMultilevel"/>
    <w:tmpl w:val="87FE9D88"/>
    <w:lvl w:ilvl="0" w:tplc="F898665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C73CA"/>
    <w:multiLevelType w:val="hybridMultilevel"/>
    <w:tmpl w:val="DF4057D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FAC18C1"/>
    <w:multiLevelType w:val="hybridMultilevel"/>
    <w:tmpl w:val="B3F41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14349"/>
    <w:multiLevelType w:val="hybridMultilevel"/>
    <w:tmpl w:val="030C3C42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8" w15:restartNumberingAfterBreak="0">
    <w:nsid w:val="75B60DD7"/>
    <w:multiLevelType w:val="hybridMultilevel"/>
    <w:tmpl w:val="2360754E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3E7C47"/>
    <w:multiLevelType w:val="hybridMultilevel"/>
    <w:tmpl w:val="95EE4BF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15B69"/>
    <w:multiLevelType w:val="hybridMultilevel"/>
    <w:tmpl w:val="C54EF226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4"/>
  </w:num>
  <w:num w:numId="7">
    <w:abstractNumId w:val="25"/>
  </w:num>
  <w:num w:numId="8">
    <w:abstractNumId w:val="30"/>
  </w:num>
  <w:num w:numId="9">
    <w:abstractNumId w:val="12"/>
  </w:num>
  <w:num w:numId="10">
    <w:abstractNumId w:val="27"/>
  </w:num>
  <w:num w:numId="11">
    <w:abstractNumId w:val="6"/>
  </w:num>
  <w:num w:numId="12">
    <w:abstractNumId w:val="18"/>
  </w:num>
  <w:num w:numId="13">
    <w:abstractNumId w:val="16"/>
  </w:num>
  <w:num w:numId="14">
    <w:abstractNumId w:val="0"/>
  </w:num>
  <w:num w:numId="15">
    <w:abstractNumId w:val="1"/>
  </w:num>
  <w:num w:numId="16">
    <w:abstractNumId w:val="20"/>
  </w:num>
  <w:num w:numId="17">
    <w:abstractNumId w:val="28"/>
  </w:num>
  <w:num w:numId="18">
    <w:abstractNumId w:val="26"/>
  </w:num>
  <w:num w:numId="19">
    <w:abstractNumId w:val="15"/>
  </w:num>
  <w:num w:numId="20">
    <w:abstractNumId w:val="19"/>
  </w:num>
  <w:num w:numId="21">
    <w:abstractNumId w:val="4"/>
  </w:num>
  <w:num w:numId="22">
    <w:abstractNumId w:val="13"/>
  </w:num>
  <w:num w:numId="23">
    <w:abstractNumId w:val="22"/>
  </w:num>
  <w:num w:numId="24">
    <w:abstractNumId w:val="23"/>
  </w:num>
  <w:num w:numId="25">
    <w:abstractNumId w:val="5"/>
  </w:num>
  <w:num w:numId="26">
    <w:abstractNumId w:val="24"/>
  </w:num>
  <w:num w:numId="27">
    <w:abstractNumId w:val="3"/>
  </w:num>
  <w:num w:numId="28">
    <w:abstractNumId w:val="9"/>
  </w:num>
  <w:num w:numId="29">
    <w:abstractNumId w:val="29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A8"/>
    <w:rsid w:val="00001315"/>
    <w:rsid w:val="0001595D"/>
    <w:rsid w:val="00015ED1"/>
    <w:rsid w:val="00017E5A"/>
    <w:rsid w:val="00050B5E"/>
    <w:rsid w:val="00051E0D"/>
    <w:rsid w:val="000556B0"/>
    <w:rsid w:val="000574AD"/>
    <w:rsid w:val="000601C7"/>
    <w:rsid w:val="00062346"/>
    <w:rsid w:val="0007049B"/>
    <w:rsid w:val="000716C2"/>
    <w:rsid w:val="000842E3"/>
    <w:rsid w:val="00090739"/>
    <w:rsid w:val="000D1095"/>
    <w:rsid w:val="000D14F9"/>
    <w:rsid w:val="000D6065"/>
    <w:rsid w:val="000D6E32"/>
    <w:rsid w:val="000F0B39"/>
    <w:rsid w:val="000F4390"/>
    <w:rsid w:val="0010036B"/>
    <w:rsid w:val="00100982"/>
    <w:rsid w:val="001018EA"/>
    <w:rsid w:val="0010194B"/>
    <w:rsid w:val="00107B73"/>
    <w:rsid w:val="00107DF6"/>
    <w:rsid w:val="0011544F"/>
    <w:rsid w:val="001156A9"/>
    <w:rsid w:val="0012392D"/>
    <w:rsid w:val="001305DA"/>
    <w:rsid w:val="00130F74"/>
    <w:rsid w:val="00142648"/>
    <w:rsid w:val="00143D13"/>
    <w:rsid w:val="00143F75"/>
    <w:rsid w:val="00150356"/>
    <w:rsid w:val="00151C32"/>
    <w:rsid w:val="001525B9"/>
    <w:rsid w:val="0015296E"/>
    <w:rsid w:val="0015367A"/>
    <w:rsid w:val="00155E06"/>
    <w:rsid w:val="001565C5"/>
    <w:rsid w:val="00163E39"/>
    <w:rsid w:val="00166769"/>
    <w:rsid w:val="00176AC1"/>
    <w:rsid w:val="001823DC"/>
    <w:rsid w:val="00182E27"/>
    <w:rsid w:val="001850DE"/>
    <w:rsid w:val="00186151"/>
    <w:rsid w:val="001916CA"/>
    <w:rsid w:val="0019451D"/>
    <w:rsid w:val="00195C29"/>
    <w:rsid w:val="001A033F"/>
    <w:rsid w:val="001A0449"/>
    <w:rsid w:val="001A075A"/>
    <w:rsid w:val="001A0CCE"/>
    <w:rsid w:val="001A159B"/>
    <w:rsid w:val="001A5A37"/>
    <w:rsid w:val="001A7704"/>
    <w:rsid w:val="001B1F7A"/>
    <w:rsid w:val="001B37CD"/>
    <w:rsid w:val="001B6038"/>
    <w:rsid w:val="001C2490"/>
    <w:rsid w:val="001D5269"/>
    <w:rsid w:val="001E0B45"/>
    <w:rsid w:val="001E2ACB"/>
    <w:rsid w:val="001F447E"/>
    <w:rsid w:val="001F4A01"/>
    <w:rsid w:val="001F501F"/>
    <w:rsid w:val="001F5C29"/>
    <w:rsid w:val="001F68F9"/>
    <w:rsid w:val="001F7C12"/>
    <w:rsid w:val="00202565"/>
    <w:rsid w:val="00210414"/>
    <w:rsid w:val="002162A2"/>
    <w:rsid w:val="00222BD0"/>
    <w:rsid w:val="00227A9D"/>
    <w:rsid w:val="0023233A"/>
    <w:rsid w:val="00237D0D"/>
    <w:rsid w:val="00241EA9"/>
    <w:rsid w:val="00243215"/>
    <w:rsid w:val="0024373E"/>
    <w:rsid w:val="00244026"/>
    <w:rsid w:val="002445F8"/>
    <w:rsid w:val="00251EFC"/>
    <w:rsid w:val="0025220E"/>
    <w:rsid w:val="002627F9"/>
    <w:rsid w:val="00262AB1"/>
    <w:rsid w:val="00262BCC"/>
    <w:rsid w:val="002663E5"/>
    <w:rsid w:val="002711A1"/>
    <w:rsid w:val="00276D52"/>
    <w:rsid w:val="00283985"/>
    <w:rsid w:val="002848A6"/>
    <w:rsid w:val="0029332F"/>
    <w:rsid w:val="002A33B1"/>
    <w:rsid w:val="002A696D"/>
    <w:rsid w:val="002A7B73"/>
    <w:rsid w:val="002B12F1"/>
    <w:rsid w:val="002B245F"/>
    <w:rsid w:val="002C4A25"/>
    <w:rsid w:val="002D009B"/>
    <w:rsid w:val="002D0578"/>
    <w:rsid w:val="002D4E65"/>
    <w:rsid w:val="002D56B4"/>
    <w:rsid w:val="002D75E6"/>
    <w:rsid w:val="002E254B"/>
    <w:rsid w:val="002F1DD2"/>
    <w:rsid w:val="002F57E5"/>
    <w:rsid w:val="002F58F7"/>
    <w:rsid w:val="00304BA8"/>
    <w:rsid w:val="00306594"/>
    <w:rsid w:val="00306DE8"/>
    <w:rsid w:val="00307D51"/>
    <w:rsid w:val="00311592"/>
    <w:rsid w:val="00321583"/>
    <w:rsid w:val="003337EE"/>
    <w:rsid w:val="00334DD2"/>
    <w:rsid w:val="0033623A"/>
    <w:rsid w:val="00343D18"/>
    <w:rsid w:val="00347987"/>
    <w:rsid w:val="00350FB7"/>
    <w:rsid w:val="00352636"/>
    <w:rsid w:val="00353393"/>
    <w:rsid w:val="00356078"/>
    <w:rsid w:val="00361F09"/>
    <w:rsid w:val="00362674"/>
    <w:rsid w:val="003642F2"/>
    <w:rsid w:val="00366A2A"/>
    <w:rsid w:val="00370AEA"/>
    <w:rsid w:val="00371619"/>
    <w:rsid w:val="003775C2"/>
    <w:rsid w:val="003801C0"/>
    <w:rsid w:val="003A7346"/>
    <w:rsid w:val="003B28F9"/>
    <w:rsid w:val="003B2D3F"/>
    <w:rsid w:val="003C139D"/>
    <w:rsid w:val="003C6B4F"/>
    <w:rsid w:val="003D2DDD"/>
    <w:rsid w:val="003E007C"/>
    <w:rsid w:val="003E2BD6"/>
    <w:rsid w:val="003F6F8D"/>
    <w:rsid w:val="00401FFD"/>
    <w:rsid w:val="00404187"/>
    <w:rsid w:val="00405135"/>
    <w:rsid w:val="00412830"/>
    <w:rsid w:val="00421973"/>
    <w:rsid w:val="00425547"/>
    <w:rsid w:val="00431745"/>
    <w:rsid w:val="0043399B"/>
    <w:rsid w:val="0043437C"/>
    <w:rsid w:val="00442576"/>
    <w:rsid w:val="00443F01"/>
    <w:rsid w:val="00450AC5"/>
    <w:rsid w:val="00466E1E"/>
    <w:rsid w:val="00470A99"/>
    <w:rsid w:val="00472155"/>
    <w:rsid w:val="00475C53"/>
    <w:rsid w:val="00475FC7"/>
    <w:rsid w:val="0047648B"/>
    <w:rsid w:val="004767D0"/>
    <w:rsid w:val="00476922"/>
    <w:rsid w:val="00481F8E"/>
    <w:rsid w:val="004865DC"/>
    <w:rsid w:val="004871F5"/>
    <w:rsid w:val="0049138C"/>
    <w:rsid w:val="00496AE5"/>
    <w:rsid w:val="004A3B61"/>
    <w:rsid w:val="004A5A29"/>
    <w:rsid w:val="004A77AF"/>
    <w:rsid w:val="004B1482"/>
    <w:rsid w:val="004C049C"/>
    <w:rsid w:val="004C1102"/>
    <w:rsid w:val="004C4094"/>
    <w:rsid w:val="004C6FDB"/>
    <w:rsid w:val="004D156F"/>
    <w:rsid w:val="004D528B"/>
    <w:rsid w:val="004E0AA8"/>
    <w:rsid w:val="004F2750"/>
    <w:rsid w:val="004F4E17"/>
    <w:rsid w:val="005012D8"/>
    <w:rsid w:val="00506AC7"/>
    <w:rsid w:val="005124A8"/>
    <w:rsid w:val="005171C0"/>
    <w:rsid w:val="005178D5"/>
    <w:rsid w:val="00542DEC"/>
    <w:rsid w:val="005434C1"/>
    <w:rsid w:val="005453B9"/>
    <w:rsid w:val="0054685B"/>
    <w:rsid w:val="005575C3"/>
    <w:rsid w:val="00560EEC"/>
    <w:rsid w:val="00562D8A"/>
    <w:rsid w:val="00565BCA"/>
    <w:rsid w:val="00567120"/>
    <w:rsid w:val="0057107D"/>
    <w:rsid w:val="00580B71"/>
    <w:rsid w:val="00583FAB"/>
    <w:rsid w:val="0058414A"/>
    <w:rsid w:val="0058577B"/>
    <w:rsid w:val="00597EF1"/>
    <w:rsid w:val="005A1FFC"/>
    <w:rsid w:val="005A6762"/>
    <w:rsid w:val="005B2BCC"/>
    <w:rsid w:val="005C3C38"/>
    <w:rsid w:val="005D2E9F"/>
    <w:rsid w:val="005D4380"/>
    <w:rsid w:val="005D46A0"/>
    <w:rsid w:val="005D48CA"/>
    <w:rsid w:val="005E2C1C"/>
    <w:rsid w:val="005F4F4D"/>
    <w:rsid w:val="00604363"/>
    <w:rsid w:val="006121E4"/>
    <w:rsid w:val="0062596A"/>
    <w:rsid w:val="00632049"/>
    <w:rsid w:val="00633521"/>
    <w:rsid w:val="006405BB"/>
    <w:rsid w:val="006406FF"/>
    <w:rsid w:val="00640F9B"/>
    <w:rsid w:val="006454C7"/>
    <w:rsid w:val="00647D56"/>
    <w:rsid w:val="00656ACA"/>
    <w:rsid w:val="00657618"/>
    <w:rsid w:val="0065772B"/>
    <w:rsid w:val="0067352E"/>
    <w:rsid w:val="0068425B"/>
    <w:rsid w:val="006853C0"/>
    <w:rsid w:val="006900D9"/>
    <w:rsid w:val="006936A8"/>
    <w:rsid w:val="006A21AC"/>
    <w:rsid w:val="006A5C44"/>
    <w:rsid w:val="006A7AFF"/>
    <w:rsid w:val="006B42CD"/>
    <w:rsid w:val="006B5541"/>
    <w:rsid w:val="006C2340"/>
    <w:rsid w:val="006C396A"/>
    <w:rsid w:val="006C7EDD"/>
    <w:rsid w:val="006D4534"/>
    <w:rsid w:val="006D4CE5"/>
    <w:rsid w:val="006E0A46"/>
    <w:rsid w:val="006F444C"/>
    <w:rsid w:val="006F61AC"/>
    <w:rsid w:val="00702C17"/>
    <w:rsid w:val="0070554D"/>
    <w:rsid w:val="00705871"/>
    <w:rsid w:val="00712DF1"/>
    <w:rsid w:val="00713E48"/>
    <w:rsid w:val="00716BC8"/>
    <w:rsid w:val="0072253C"/>
    <w:rsid w:val="007238F8"/>
    <w:rsid w:val="007329A4"/>
    <w:rsid w:val="00734939"/>
    <w:rsid w:val="00740E5F"/>
    <w:rsid w:val="00745654"/>
    <w:rsid w:val="00746E5F"/>
    <w:rsid w:val="007519F5"/>
    <w:rsid w:val="0075669E"/>
    <w:rsid w:val="007757CE"/>
    <w:rsid w:val="00776236"/>
    <w:rsid w:val="00787509"/>
    <w:rsid w:val="00793CA4"/>
    <w:rsid w:val="00794044"/>
    <w:rsid w:val="00795028"/>
    <w:rsid w:val="00797D81"/>
    <w:rsid w:val="007A013B"/>
    <w:rsid w:val="007A37D5"/>
    <w:rsid w:val="007A7B67"/>
    <w:rsid w:val="007C369A"/>
    <w:rsid w:val="007C72FE"/>
    <w:rsid w:val="007D57BD"/>
    <w:rsid w:val="007E2E2B"/>
    <w:rsid w:val="007E43B2"/>
    <w:rsid w:val="007F1C6F"/>
    <w:rsid w:val="007F2BF5"/>
    <w:rsid w:val="00801975"/>
    <w:rsid w:val="00807019"/>
    <w:rsid w:val="00811290"/>
    <w:rsid w:val="00817F6D"/>
    <w:rsid w:val="00820768"/>
    <w:rsid w:val="00827FAB"/>
    <w:rsid w:val="00833CF0"/>
    <w:rsid w:val="00834322"/>
    <w:rsid w:val="00834AC0"/>
    <w:rsid w:val="00844238"/>
    <w:rsid w:val="00847C5C"/>
    <w:rsid w:val="00855AA3"/>
    <w:rsid w:val="00855DA4"/>
    <w:rsid w:val="00864E47"/>
    <w:rsid w:val="008739DB"/>
    <w:rsid w:val="008864E4"/>
    <w:rsid w:val="00886F25"/>
    <w:rsid w:val="00897996"/>
    <w:rsid w:val="008A31F4"/>
    <w:rsid w:val="008A3651"/>
    <w:rsid w:val="008B4E34"/>
    <w:rsid w:val="008C626B"/>
    <w:rsid w:val="008E7A53"/>
    <w:rsid w:val="008F078D"/>
    <w:rsid w:val="008F1B30"/>
    <w:rsid w:val="008F438C"/>
    <w:rsid w:val="008F5B65"/>
    <w:rsid w:val="008F7631"/>
    <w:rsid w:val="00902490"/>
    <w:rsid w:val="00906A58"/>
    <w:rsid w:val="00910D15"/>
    <w:rsid w:val="00912CEB"/>
    <w:rsid w:val="00914E35"/>
    <w:rsid w:val="00917466"/>
    <w:rsid w:val="00920A93"/>
    <w:rsid w:val="00922A42"/>
    <w:rsid w:val="00926230"/>
    <w:rsid w:val="00953BE6"/>
    <w:rsid w:val="00955DD2"/>
    <w:rsid w:val="00964A04"/>
    <w:rsid w:val="00966364"/>
    <w:rsid w:val="00966C77"/>
    <w:rsid w:val="00973343"/>
    <w:rsid w:val="00974BF9"/>
    <w:rsid w:val="0098366C"/>
    <w:rsid w:val="00990B80"/>
    <w:rsid w:val="00995F4B"/>
    <w:rsid w:val="009A33AE"/>
    <w:rsid w:val="009B07B5"/>
    <w:rsid w:val="009C018C"/>
    <w:rsid w:val="009E0934"/>
    <w:rsid w:val="009E2DF9"/>
    <w:rsid w:val="009E410C"/>
    <w:rsid w:val="009E596C"/>
    <w:rsid w:val="009F007F"/>
    <w:rsid w:val="009F095F"/>
    <w:rsid w:val="009F4BE1"/>
    <w:rsid w:val="009F500B"/>
    <w:rsid w:val="009F52E3"/>
    <w:rsid w:val="009F79EF"/>
    <w:rsid w:val="00A02168"/>
    <w:rsid w:val="00A05E11"/>
    <w:rsid w:val="00A06FEF"/>
    <w:rsid w:val="00A27852"/>
    <w:rsid w:val="00A37626"/>
    <w:rsid w:val="00A40A85"/>
    <w:rsid w:val="00A418DB"/>
    <w:rsid w:val="00A42DE0"/>
    <w:rsid w:val="00A44BE9"/>
    <w:rsid w:val="00A54775"/>
    <w:rsid w:val="00A54C6D"/>
    <w:rsid w:val="00A71061"/>
    <w:rsid w:val="00A84755"/>
    <w:rsid w:val="00A86D66"/>
    <w:rsid w:val="00A9502D"/>
    <w:rsid w:val="00AA0BF2"/>
    <w:rsid w:val="00AA0C46"/>
    <w:rsid w:val="00AA2C42"/>
    <w:rsid w:val="00AB0FBB"/>
    <w:rsid w:val="00AC3EDF"/>
    <w:rsid w:val="00AC40AB"/>
    <w:rsid w:val="00AD14C3"/>
    <w:rsid w:val="00AD3606"/>
    <w:rsid w:val="00AD4127"/>
    <w:rsid w:val="00AE6C22"/>
    <w:rsid w:val="00AF3C5D"/>
    <w:rsid w:val="00AF4120"/>
    <w:rsid w:val="00AF6F11"/>
    <w:rsid w:val="00B0218E"/>
    <w:rsid w:val="00B06E65"/>
    <w:rsid w:val="00B15E75"/>
    <w:rsid w:val="00B16B4B"/>
    <w:rsid w:val="00B20838"/>
    <w:rsid w:val="00B210D9"/>
    <w:rsid w:val="00B237A1"/>
    <w:rsid w:val="00B26376"/>
    <w:rsid w:val="00B66DC1"/>
    <w:rsid w:val="00B71E72"/>
    <w:rsid w:val="00B737CD"/>
    <w:rsid w:val="00B756DA"/>
    <w:rsid w:val="00B870AA"/>
    <w:rsid w:val="00B870BA"/>
    <w:rsid w:val="00B91758"/>
    <w:rsid w:val="00B9253E"/>
    <w:rsid w:val="00B943B3"/>
    <w:rsid w:val="00B95A85"/>
    <w:rsid w:val="00B96DB0"/>
    <w:rsid w:val="00B97093"/>
    <w:rsid w:val="00BA123C"/>
    <w:rsid w:val="00BA30EC"/>
    <w:rsid w:val="00BA3A7C"/>
    <w:rsid w:val="00BA4792"/>
    <w:rsid w:val="00BA59D6"/>
    <w:rsid w:val="00BB35B2"/>
    <w:rsid w:val="00BC6657"/>
    <w:rsid w:val="00BD0C95"/>
    <w:rsid w:val="00BD2137"/>
    <w:rsid w:val="00BD362F"/>
    <w:rsid w:val="00BE2E4D"/>
    <w:rsid w:val="00BF60DD"/>
    <w:rsid w:val="00BF6BED"/>
    <w:rsid w:val="00C069D4"/>
    <w:rsid w:val="00C154DC"/>
    <w:rsid w:val="00C15E64"/>
    <w:rsid w:val="00C24599"/>
    <w:rsid w:val="00C275E7"/>
    <w:rsid w:val="00C27861"/>
    <w:rsid w:val="00C301C1"/>
    <w:rsid w:val="00C31875"/>
    <w:rsid w:val="00C3342E"/>
    <w:rsid w:val="00C3639F"/>
    <w:rsid w:val="00C36C8A"/>
    <w:rsid w:val="00C459D2"/>
    <w:rsid w:val="00C50225"/>
    <w:rsid w:val="00C5105E"/>
    <w:rsid w:val="00C6183D"/>
    <w:rsid w:val="00C704C6"/>
    <w:rsid w:val="00C73BE8"/>
    <w:rsid w:val="00C73FA7"/>
    <w:rsid w:val="00C804F0"/>
    <w:rsid w:val="00C858ED"/>
    <w:rsid w:val="00CA2513"/>
    <w:rsid w:val="00CB09DD"/>
    <w:rsid w:val="00CB2E01"/>
    <w:rsid w:val="00CB2EC6"/>
    <w:rsid w:val="00CB3BB5"/>
    <w:rsid w:val="00CC35C9"/>
    <w:rsid w:val="00CD002F"/>
    <w:rsid w:val="00CD3B75"/>
    <w:rsid w:val="00CE04D7"/>
    <w:rsid w:val="00CE15AD"/>
    <w:rsid w:val="00CE3BBB"/>
    <w:rsid w:val="00D00E68"/>
    <w:rsid w:val="00D047A6"/>
    <w:rsid w:val="00D05D6C"/>
    <w:rsid w:val="00D11EED"/>
    <w:rsid w:val="00D1515E"/>
    <w:rsid w:val="00D23C6A"/>
    <w:rsid w:val="00D30343"/>
    <w:rsid w:val="00D32B67"/>
    <w:rsid w:val="00D32F27"/>
    <w:rsid w:val="00D42D39"/>
    <w:rsid w:val="00D455DD"/>
    <w:rsid w:val="00D50ADA"/>
    <w:rsid w:val="00D51248"/>
    <w:rsid w:val="00D53143"/>
    <w:rsid w:val="00D56ACE"/>
    <w:rsid w:val="00D56DD6"/>
    <w:rsid w:val="00D6292B"/>
    <w:rsid w:val="00D655D5"/>
    <w:rsid w:val="00D7079F"/>
    <w:rsid w:val="00D7253F"/>
    <w:rsid w:val="00D75DE6"/>
    <w:rsid w:val="00D9053B"/>
    <w:rsid w:val="00D92132"/>
    <w:rsid w:val="00D93448"/>
    <w:rsid w:val="00D93A49"/>
    <w:rsid w:val="00DA2CFF"/>
    <w:rsid w:val="00DB2990"/>
    <w:rsid w:val="00DB5525"/>
    <w:rsid w:val="00DC0A83"/>
    <w:rsid w:val="00DC2974"/>
    <w:rsid w:val="00DC7856"/>
    <w:rsid w:val="00DD0C8D"/>
    <w:rsid w:val="00DD2326"/>
    <w:rsid w:val="00DE4E88"/>
    <w:rsid w:val="00DF0397"/>
    <w:rsid w:val="00DF170D"/>
    <w:rsid w:val="00DF49A9"/>
    <w:rsid w:val="00DF5422"/>
    <w:rsid w:val="00DF5BB1"/>
    <w:rsid w:val="00E00BF3"/>
    <w:rsid w:val="00E016DF"/>
    <w:rsid w:val="00E07014"/>
    <w:rsid w:val="00E1408C"/>
    <w:rsid w:val="00E146DE"/>
    <w:rsid w:val="00E20E19"/>
    <w:rsid w:val="00E26200"/>
    <w:rsid w:val="00E3111C"/>
    <w:rsid w:val="00E3130C"/>
    <w:rsid w:val="00E335AA"/>
    <w:rsid w:val="00E40540"/>
    <w:rsid w:val="00E42B5A"/>
    <w:rsid w:val="00E53EA4"/>
    <w:rsid w:val="00E61DC8"/>
    <w:rsid w:val="00E62F9C"/>
    <w:rsid w:val="00E6785F"/>
    <w:rsid w:val="00E812F9"/>
    <w:rsid w:val="00EA3336"/>
    <w:rsid w:val="00EA698B"/>
    <w:rsid w:val="00EB0536"/>
    <w:rsid w:val="00EB49A8"/>
    <w:rsid w:val="00EC3894"/>
    <w:rsid w:val="00ED7664"/>
    <w:rsid w:val="00EE073B"/>
    <w:rsid w:val="00EE1CA8"/>
    <w:rsid w:val="00EE2CBD"/>
    <w:rsid w:val="00EE7B70"/>
    <w:rsid w:val="00F0020A"/>
    <w:rsid w:val="00F108E7"/>
    <w:rsid w:val="00F15F10"/>
    <w:rsid w:val="00F21468"/>
    <w:rsid w:val="00F23FFF"/>
    <w:rsid w:val="00F40910"/>
    <w:rsid w:val="00F42823"/>
    <w:rsid w:val="00F4378E"/>
    <w:rsid w:val="00F44B7C"/>
    <w:rsid w:val="00F53C78"/>
    <w:rsid w:val="00F71694"/>
    <w:rsid w:val="00F77110"/>
    <w:rsid w:val="00F84610"/>
    <w:rsid w:val="00F84DED"/>
    <w:rsid w:val="00F8573B"/>
    <w:rsid w:val="00F920E4"/>
    <w:rsid w:val="00F937A9"/>
    <w:rsid w:val="00F94BB5"/>
    <w:rsid w:val="00F96610"/>
    <w:rsid w:val="00FB0119"/>
    <w:rsid w:val="00FB1DF2"/>
    <w:rsid w:val="00FB3BA5"/>
    <w:rsid w:val="00FB50B8"/>
    <w:rsid w:val="00FB54D9"/>
    <w:rsid w:val="00FB5B8F"/>
    <w:rsid w:val="00FD3FCD"/>
    <w:rsid w:val="00FD4C92"/>
    <w:rsid w:val="00FD5DC4"/>
    <w:rsid w:val="00FE6EE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688A25-5BD4-4E2E-9078-A1059E4F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A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936A8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6936A8"/>
    <w:pPr>
      <w:spacing w:after="120"/>
    </w:pPr>
    <w:rPr>
      <w:sz w:val="16"/>
      <w:szCs w:val="16"/>
      <w:lang w:val="es-ES_tradnl"/>
    </w:rPr>
  </w:style>
  <w:style w:type="paragraph" w:styleId="Piedepgina">
    <w:name w:val="footer"/>
    <w:basedOn w:val="Normal"/>
    <w:link w:val="PiedepginaCar"/>
    <w:uiPriority w:val="99"/>
    <w:rsid w:val="006A7AF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60EE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D56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6AC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EED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B95A85"/>
    <w:rPr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B099-A2A8-4A54-90D0-964FE0AB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8</Pages>
  <Words>1244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ciatec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subject/>
  <dc:creator>crangel</dc:creator>
  <cp:keywords/>
  <dc:description/>
  <cp:lastModifiedBy>Juana Leticia Guerrero Guzmán</cp:lastModifiedBy>
  <cp:revision>44</cp:revision>
  <cp:lastPrinted>2019-11-25T19:10:00Z</cp:lastPrinted>
  <dcterms:created xsi:type="dcterms:W3CDTF">2019-04-12T17:10:00Z</dcterms:created>
  <dcterms:modified xsi:type="dcterms:W3CDTF">2019-11-25T19:17:00Z</dcterms:modified>
</cp:coreProperties>
</file>